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9" w:type="dxa"/>
        <w:tblInd w:w="-743" w:type="dxa"/>
        <w:tblLook w:val="04A0" w:firstRow="1" w:lastRow="0" w:firstColumn="1" w:lastColumn="0" w:noHBand="0" w:noVBand="1"/>
      </w:tblPr>
      <w:tblGrid>
        <w:gridCol w:w="4712"/>
        <w:gridCol w:w="5387"/>
      </w:tblGrid>
      <w:tr w:rsidR="005D7727" w:rsidRPr="0005708B" w14:paraId="07342B0B" w14:textId="77777777" w:rsidTr="00596572">
        <w:tc>
          <w:tcPr>
            <w:tcW w:w="4712" w:type="dxa"/>
          </w:tcPr>
          <w:p w14:paraId="1100D763" w14:textId="77777777" w:rsidR="005D7727" w:rsidRPr="0005708B" w:rsidRDefault="005D7727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>SỞ Y TẾ TP HỒ CHÍ MINH</w:t>
            </w:r>
          </w:p>
          <w:p w14:paraId="6853A2A4" w14:textId="77777777" w:rsidR="005D7727" w:rsidRPr="0005708B" w:rsidRDefault="005D7727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39D4599" wp14:editId="5383F232">
                      <wp:simplePos x="0" y="0"/>
                      <wp:positionH relativeFrom="column">
                        <wp:posOffset>862330</wp:posOffset>
                      </wp:positionH>
                      <wp:positionV relativeFrom="paragraph">
                        <wp:posOffset>187325</wp:posOffset>
                      </wp:positionV>
                      <wp:extent cx="1043940" cy="0"/>
                      <wp:effectExtent l="0" t="0" r="2286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439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32E676" id="Straight Connector 1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9pt,14.75pt" to="150.1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BỆNH VIỆN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ĐA KHOA</w:t>
            </w: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TÂN PHÚ</w:t>
            </w:r>
          </w:p>
          <w:p w14:paraId="6B9357D3" w14:textId="77777777" w:rsidR="005D7727" w:rsidRPr="0005708B" w:rsidRDefault="005D7727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</w:p>
          <w:p w14:paraId="0E9D2939" w14:textId="77777777" w:rsidR="005D7727" w:rsidRPr="0005708B" w:rsidRDefault="005D7727" w:rsidP="00596572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:            /TB-BVĐK</w:t>
            </w: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>TP</w:t>
            </w:r>
          </w:p>
        </w:tc>
        <w:tc>
          <w:tcPr>
            <w:tcW w:w="5387" w:type="dxa"/>
          </w:tcPr>
          <w:p w14:paraId="3E433504" w14:textId="77777777" w:rsidR="005D7727" w:rsidRPr="0005708B" w:rsidRDefault="005D7727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b/>
                <w:spacing w:val="-12"/>
                <w:sz w:val="26"/>
                <w:szCs w:val="26"/>
              </w:rPr>
              <w:t>CỘNG HÒA XÃ HỘI CHỦ NGHĨA VIỆT NAM</w:t>
            </w:r>
          </w:p>
          <w:p w14:paraId="3355B4F8" w14:textId="77777777" w:rsidR="005D7727" w:rsidRPr="0005708B" w:rsidRDefault="005D7727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Độc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14:paraId="7A0C51C0" w14:textId="77777777" w:rsidR="005D7727" w:rsidRPr="0005708B" w:rsidRDefault="005D7727" w:rsidP="00596572">
            <w:pPr>
              <w:tabs>
                <w:tab w:val="left" w:pos="14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05708B">
              <w:rPr>
                <w:rFonts w:ascii="Times New Roman" w:eastAsia="Calibri" w:hAnsi="Times New Roman" w:cs="Times New Roman"/>
                <w:b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EF4C6C" wp14:editId="02538010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34290</wp:posOffset>
                      </wp:positionV>
                      <wp:extent cx="2169160" cy="0"/>
                      <wp:effectExtent l="13970" t="5715" r="7620" b="1333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91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2C1A5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8.2pt;margin-top:2.7pt;width:170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"/>
                  </w:pict>
                </mc:Fallback>
              </mc:AlternateContent>
            </w:r>
          </w:p>
          <w:p w14:paraId="45A933C7" w14:textId="77777777" w:rsidR="005D7727" w:rsidRPr="0005708B" w:rsidRDefault="005D7727" w:rsidP="00596572">
            <w:pPr>
              <w:tabs>
                <w:tab w:val="left" w:pos="14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Tân Phú,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     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    </w:t>
            </w:r>
            <w:r w:rsidRPr="0005708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05708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6</w:t>
            </w:r>
          </w:p>
        </w:tc>
      </w:tr>
    </w:tbl>
    <w:p w14:paraId="7763FEFD" w14:textId="77777777" w:rsidR="005D7727" w:rsidRPr="0005708B" w:rsidRDefault="005D7727" w:rsidP="005D7727">
      <w:pPr>
        <w:spacing w:before="24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708B">
        <w:rPr>
          <w:rFonts w:ascii="Times New Roman" w:eastAsia="Calibri" w:hAnsi="Times New Roman" w:cs="Times New Roman"/>
          <w:b/>
          <w:sz w:val="28"/>
          <w:szCs w:val="28"/>
        </w:rPr>
        <w:t>THÔNG BÁO MỜI CHÀO GIÁ</w:t>
      </w:r>
    </w:p>
    <w:p w14:paraId="523A2060" w14:textId="77777777" w:rsidR="005D7727" w:rsidRPr="0005708B" w:rsidRDefault="005D7727" w:rsidP="005D77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8B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649B76" wp14:editId="26ACD9CF">
                <wp:simplePos x="0" y="0"/>
                <wp:positionH relativeFrom="column">
                  <wp:posOffset>2385060</wp:posOffset>
                </wp:positionH>
                <wp:positionV relativeFrom="paragraph">
                  <wp:posOffset>83185</wp:posOffset>
                </wp:positionV>
                <wp:extent cx="1088390" cy="0"/>
                <wp:effectExtent l="7620" t="8890" r="8890" b="1016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8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5C17B" id="Straight Arrow Connector 1" o:spid="_x0000_s1026" type="#_x0000_t32" style="position:absolute;margin-left:187.8pt;margin-top:6.55pt;width:85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"/>
            </w:pict>
          </mc:Fallback>
        </mc:AlternateContent>
      </w:r>
    </w:p>
    <w:p w14:paraId="1AF8F571" w14:textId="77777777" w:rsidR="005D7727" w:rsidRPr="0005708B" w:rsidRDefault="005D7727" w:rsidP="005D7727">
      <w:pPr>
        <w:shd w:val="clear" w:color="auto" w:fill="FFFFFF"/>
        <w:spacing w:before="120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Kính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gửi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: Quý Công ty (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thầu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5BECBF79" w14:textId="77777777" w:rsidR="005D7727" w:rsidRPr="0005708B" w:rsidRDefault="005D7727" w:rsidP="005D7727">
      <w:pPr>
        <w:shd w:val="clear" w:color="auto" w:fill="FFFFFF"/>
        <w:spacing w:before="160" w:after="0" w:line="240" w:lineRule="auto"/>
        <w:ind w:firstLine="709"/>
        <w:jc w:val="both"/>
        <w:rPr>
          <w:rFonts w:ascii="Times New Roman" w:eastAsia="Calibri" w:hAnsi="Times New Roman" w:cs="Times New Roman"/>
          <w:sz w:val="6"/>
          <w:szCs w:val="28"/>
        </w:rPr>
      </w:pPr>
    </w:p>
    <w:p w14:paraId="247A737A" w14:textId="4029956B" w:rsidR="005D7727" w:rsidRPr="0005708B" w:rsidRDefault="005D7727" w:rsidP="005D7727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Bệnh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việ</w:t>
      </w:r>
      <w:r>
        <w:rPr>
          <w:rFonts w:ascii="Times New Roman" w:eastAsia="Calibri" w:hAnsi="Times New Roman" w:cs="Times New Roman"/>
          <w:sz w:val="28"/>
          <w:szCs w:val="28"/>
        </w:rPr>
        <w:t>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khoa</w:t>
      </w: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Tân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Phú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đang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cầu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tiếp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tham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khảo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lên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kế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hoạch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xây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dựng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Lắp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đặt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11DCB">
        <w:rPr>
          <w:rFonts w:ascii="Times New Roman" w:eastAsia="Calibri" w:hAnsi="Times New Roman" w:cs="Times New Roman"/>
          <w:sz w:val="28"/>
          <w:szCs w:val="28"/>
        </w:rPr>
        <w:t>lưới</w:t>
      </w:r>
      <w:proofErr w:type="spellEnd"/>
      <w:r w:rsidR="00111D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11DCB">
        <w:rPr>
          <w:rFonts w:ascii="Times New Roman" w:eastAsia="Calibri" w:hAnsi="Times New Roman" w:cs="Times New Roman"/>
          <w:sz w:val="28"/>
          <w:szCs w:val="28"/>
        </w:rPr>
        <w:t>chắn</w:t>
      </w:r>
      <w:proofErr w:type="spellEnd"/>
      <w:r w:rsidR="00111D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11DCB">
        <w:rPr>
          <w:rFonts w:ascii="Times New Roman" w:eastAsia="Calibri" w:hAnsi="Times New Roman" w:cs="Times New Roman"/>
          <w:sz w:val="28"/>
          <w:szCs w:val="28"/>
        </w:rPr>
        <w:t>bùn</w:t>
      </w:r>
      <w:proofErr w:type="spellEnd"/>
      <w:r w:rsidR="00111D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11DCB">
        <w:rPr>
          <w:rFonts w:ascii="Times New Roman" w:eastAsia="Calibri" w:hAnsi="Times New Roman" w:cs="Times New Roman"/>
          <w:sz w:val="28"/>
          <w:szCs w:val="28"/>
        </w:rPr>
        <w:t>bể</w:t>
      </w:r>
      <w:proofErr w:type="spellEnd"/>
      <w:r w:rsidR="00111D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11DCB">
        <w:rPr>
          <w:rFonts w:ascii="Times New Roman" w:eastAsia="Calibri" w:hAnsi="Times New Roman" w:cs="Times New Roman"/>
          <w:sz w:val="28"/>
          <w:szCs w:val="28"/>
        </w:rPr>
        <w:t>lắng</w:t>
      </w:r>
      <w:proofErr w:type="spellEnd"/>
      <w:r w:rsidR="00111D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11DCB">
        <w:rPr>
          <w:rFonts w:ascii="Times New Roman" w:eastAsia="Calibri" w:hAnsi="Times New Roman" w:cs="Times New Roman"/>
          <w:sz w:val="28"/>
          <w:szCs w:val="28"/>
        </w:rPr>
        <w:t>chứa</w:t>
      </w:r>
      <w:proofErr w:type="spellEnd"/>
      <w:r w:rsidR="00111D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11DCB">
        <w:rPr>
          <w:rFonts w:ascii="Times New Roman" w:eastAsia="Calibri" w:hAnsi="Times New Roman" w:cs="Times New Roman"/>
          <w:sz w:val="28"/>
          <w:szCs w:val="28"/>
        </w:rPr>
        <w:t>bùn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”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như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8ACE617" w14:textId="77777777" w:rsidR="005D7727" w:rsidRPr="0005708B" w:rsidRDefault="005D7727" w:rsidP="005D7727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chào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7859">
        <w:rPr>
          <w:rFonts w:ascii="Times New Roman" w:eastAsia="Calibri" w:hAnsi="Times New Roman" w:cs="Times New Roman"/>
          <w:iCs/>
          <w:sz w:val="28"/>
          <w:szCs w:val="28"/>
        </w:rPr>
        <w:t>Phụ</w:t>
      </w:r>
      <w:proofErr w:type="spellEnd"/>
      <w:r w:rsidRPr="00E0785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E07859">
        <w:rPr>
          <w:rFonts w:ascii="Times New Roman" w:eastAsia="Calibri" w:hAnsi="Times New Roman" w:cs="Times New Roman"/>
          <w:iCs/>
          <w:sz w:val="28"/>
          <w:szCs w:val="28"/>
        </w:rPr>
        <w:t>lục</w:t>
      </w:r>
      <w:proofErr w:type="spellEnd"/>
      <w:r w:rsidRPr="00E07859">
        <w:rPr>
          <w:rFonts w:ascii="Times New Roman" w:eastAsia="Calibri" w:hAnsi="Times New Roman" w:cs="Times New Roman"/>
          <w:iCs/>
          <w:sz w:val="28"/>
          <w:szCs w:val="28"/>
        </w:rPr>
        <w:t xml:space="preserve"> 1 </w:t>
      </w:r>
      <w:proofErr w:type="spellStart"/>
      <w:r w:rsidRPr="00E07859">
        <w:rPr>
          <w:rFonts w:ascii="Times New Roman" w:eastAsia="Calibri" w:hAnsi="Times New Roman" w:cs="Times New Roman"/>
          <w:iCs/>
          <w:sz w:val="28"/>
          <w:szCs w:val="28"/>
        </w:rPr>
        <w:t>đính</w:t>
      </w:r>
      <w:proofErr w:type="spellEnd"/>
      <w:r w:rsidRPr="00E0785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E07859">
        <w:rPr>
          <w:rFonts w:ascii="Times New Roman" w:eastAsia="Calibri" w:hAnsi="Times New Roman" w:cs="Times New Roman"/>
          <w:iCs/>
          <w:sz w:val="28"/>
          <w:szCs w:val="28"/>
        </w:rPr>
        <w:t>kèm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6C03C0DE" w14:textId="77777777" w:rsidR="005D7727" w:rsidRPr="0005708B" w:rsidRDefault="005D7727" w:rsidP="005D7727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Hồ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sơ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chào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70AED8C" w14:textId="77777777" w:rsidR="005D7727" w:rsidRPr="0005708B" w:rsidRDefault="005D7727" w:rsidP="005D7727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Bản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gốc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bảng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chào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hiệu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lực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tối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thiểu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90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chào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đã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bao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gồm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loại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thuế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lệ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luật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định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chi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vận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chuyển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giao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hàng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loại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khác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đóng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dấu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diện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hợp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pháp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mẫu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phụ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lục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2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đính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kèm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2947F917" w14:textId="77777777" w:rsidR="005D7727" w:rsidRPr="00882867" w:rsidRDefault="005D7727" w:rsidP="005D7727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Lưu ý: Các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đơn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vị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chào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giá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phải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đảm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bảo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tính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độc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lập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không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có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mối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quan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hệ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với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nhau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và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chịu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trách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nhiệm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về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tính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pháp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lý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các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thông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tin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và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tài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liệu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cung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cấp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cho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Bệnh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viện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kèm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theo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bảng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chào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giá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theo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quy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định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tại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Điều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18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Nghị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định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214/2025/NĐ-CP </w:t>
      </w:r>
      <w:r w:rsidRPr="00882867">
        <w:rPr>
          <w:rFonts w:ascii="Times New Roman" w:eastAsia="Calibri" w:hAnsi="Times New Roman" w:cs="Times New Roman"/>
          <w:i/>
          <w:iCs/>
          <w:sz w:val="28"/>
          <w:szCs w:val="28"/>
          <w:lang w:val="vi-VN"/>
        </w:rPr>
        <w:t>ng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ày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04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tháng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08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năm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2025.</w:t>
      </w:r>
    </w:p>
    <w:p w14:paraId="492BAA0B" w14:textId="77777777" w:rsidR="005D7727" w:rsidRPr="0005708B" w:rsidRDefault="005D7727" w:rsidP="005D7727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B2734CD" w14:textId="77777777" w:rsidR="005D7727" w:rsidRPr="00622260" w:rsidRDefault="005D7727" w:rsidP="005D7727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-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Địa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điểm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: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Phòng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Tổ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chức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–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Hành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chính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quản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trị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/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Bệnh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viện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Đa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khoa Tân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Phú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.</w:t>
      </w:r>
    </w:p>
    <w:p w14:paraId="1A2156EB" w14:textId="77777777" w:rsidR="005D7727" w:rsidRPr="0005708B" w:rsidRDefault="005D7727" w:rsidP="005D7727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Địa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chỉ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609 - 611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Âu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phường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Tân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Phú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Thành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phố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Hồ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Chí Minh.</w:t>
      </w:r>
    </w:p>
    <w:p w14:paraId="0C1042ED" w14:textId="77777777" w:rsidR="005D7727" w:rsidRPr="0005708B" w:rsidRDefault="005D7727" w:rsidP="005D7727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thoại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liên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hệ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: 028.</w:t>
      </w:r>
      <w:r>
        <w:rPr>
          <w:rFonts w:ascii="Times New Roman" w:eastAsia="Calibri" w:hAnsi="Times New Roman" w:cs="Times New Roman"/>
          <w:sz w:val="28"/>
          <w:szCs w:val="28"/>
        </w:rPr>
        <w:t>36220413</w:t>
      </w: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(line 515).</w:t>
      </w:r>
    </w:p>
    <w:p w14:paraId="66E4317F" w14:textId="77777777" w:rsidR="005D7727" w:rsidRPr="0005708B" w:rsidRDefault="005D7727" w:rsidP="005D7727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>- Email: bv.</w:t>
      </w:r>
      <w:r>
        <w:rPr>
          <w:rFonts w:ascii="Times New Roman" w:eastAsia="Calibri" w:hAnsi="Times New Roman" w:cs="Times New Roman"/>
          <w:sz w:val="28"/>
          <w:szCs w:val="28"/>
        </w:rPr>
        <w:t>dk</w:t>
      </w:r>
      <w:r w:rsidRPr="0005708B">
        <w:rPr>
          <w:rFonts w:ascii="Times New Roman" w:eastAsia="Calibri" w:hAnsi="Times New Roman" w:cs="Times New Roman"/>
          <w:sz w:val="28"/>
          <w:szCs w:val="28"/>
        </w:rPr>
        <w:t>tanphu@tphcm.gov.vn</w:t>
      </w:r>
    </w:p>
    <w:p w14:paraId="5B4BC634" w14:textId="7BED7964" w:rsidR="005D7727" w:rsidRPr="0005708B" w:rsidRDefault="005D7727" w:rsidP="005D7727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Thời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gian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ra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đến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ng</w:t>
      </w:r>
      <w:r>
        <w:rPr>
          <w:rFonts w:ascii="Times New Roman" w:eastAsia="Calibri" w:hAnsi="Times New Roman" w:cs="Times New Roman"/>
          <w:sz w:val="28"/>
          <w:szCs w:val="28"/>
        </w:rPr>
        <w:t>ày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111DCB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/6/</w:t>
      </w:r>
      <w:r w:rsidRPr="0005708B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05708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4FF9668" w14:textId="77777777" w:rsidR="005D7727" w:rsidRPr="0005708B" w:rsidRDefault="005D7727" w:rsidP="005D7727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Các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thời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điểm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nêu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sẽ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xem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xét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./.</w:t>
      </w:r>
    </w:p>
    <w:p w14:paraId="5C39BB44" w14:textId="77777777" w:rsidR="005D7727" w:rsidRPr="0005708B" w:rsidRDefault="005D7727" w:rsidP="005D7727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Lưu ý: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khi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nộp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báo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giá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phải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được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bảo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mật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bằng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hình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thức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bỏ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vào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phong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bì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niêm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phong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kín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,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có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chữ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ký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tên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và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đóng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dấu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chỗ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dán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bì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thư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2DD21558" w14:textId="77777777" w:rsidR="005D7727" w:rsidRPr="0005708B" w:rsidRDefault="005D7727" w:rsidP="005D7727">
      <w:pPr>
        <w:shd w:val="clear" w:color="auto" w:fill="FFFFFF"/>
        <w:spacing w:before="160" w:after="0" w:line="240" w:lineRule="auto"/>
        <w:ind w:firstLine="709"/>
        <w:jc w:val="both"/>
        <w:rPr>
          <w:rFonts w:ascii="Times New Roman" w:eastAsia="Calibri" w:hAnsi="Times New Roman" w:cs="Times New Roman"/>
          <w:szCs w:val="28"/>
        </w:rPr>
      </w:pPr>
    </w:p>
    <w:tbl>
      <w:tblPr>
        <w:tblW w:w="9430" w:type="dxa"/>
        <w:tblLook w:val="04A0" w:firstRow="1" w:lastRow="0" w:firstColumn="1" w:lastColumn="0" w:noHBand="0" w:noVBand="1"/>
      </w:tblPr>
      <w:tblGrid>
        <w:gridCol w:w="5637"/>
        <w:gridCol w:w="3793"/>
      </w:tblGrid>
      <w:tr w:rsidR="005D7727" w:rsidRPr="0005708B" w14:paraId="41369118" w14:textId="77777777" w:rsidTr="00596572">
        <w:trPr>
          <w:trHeight w:val="70"/>
        </w:trPr>
        <w:tc>
          <w:tcPr>
            <w:tcW w:w="5637" w:type="dxa"/>
          </w:tcPr>
          <w:p w14:paraId="6F898B2F" w14:textId="77777777" w:rsidR="005D7727" w:rsidRPr="0005708B" w:rsidRDefault="005D7727" w:rsidP="005965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it-IT"/>
              </w:rPr>
              <w:t>Nơi nhận:</w:t>
            </w:r>
          </w:p>
          <w:p w14:paraId="0AAD8F73" w14:textId="77777777" w:rsidR="005D7727" w:rsidRPr="0005708B" w:rsidRDefault="005D7727" w:rsidP="00596572">
            <w:pPr>
              <w:numPr>
                <w:ilvl w:val="0"/>
                <w:numId w:val="1"/>
              </w:numPr>
              <w:tabs>
                <w:tab w:val="left" w:pos="161"/>
              </w:tabs>
              <w:spacing w:before="120" w:after="0" w:line="240" w:lineRule="auto"/>
              <w:ind w:left="743" w:hanging="709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iCs/>
                <w:lang w:val="it-IT"/>
              </w:rPr>
              <w:t>Như trên;</w:t>
            </w:r>
          </w:p>
          <w:p w14:paraId="3F64EE8B" w14:textId="77777777" w:rsidR="005D7727" w:rsidRPr="0005708B" w:rsidRDefault="005D7727" w:rsidP="00596572">
            <w:pPr>
              <w:numPr>
                <w:ilvl w:val="0"/>
                <w:numId w:val="1"/>
              </w:numPr>
              <w:tabs>
                <w:tab w:val="left" w:pos="161"/>
              </w:tabs>
              <w:spacing w:before="120" w:after="0" w:line="240" w:lineRule="auto"/>
              <w:ind w:left="743" w:hanging="709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iCs/>
                <w:lang w:val="it-IT"/>
              </w:rPr>
              <w:t>BGĐ/BV</w:t>
            </w:r>
            <w:r>
              <w:rPr>
                <w:rFonts w:ascii="Times New Roman" w:eastAsia="Calibri" w:hAnsi="Times New Roman" w:cs="Times New Roman"/>
                <w:iCs/>
                <w:lang w:val="it-IT"/>
              </w:rPr>
              <w:t>ĐK</w:t>
            </w:r>
            <w:r w:rsidRPr="0005708B">
              <w:rPr>
                <w:rFonts w:ascii="Times New Roman" w:eastAsia="Calibri" w:hAnsi="Times New Roman" w:cs="Times New Roman"/>
                <w:iCs/>
                <w:lang w:val="it-IT"/>
              </w:rPr>
              <w:t>TP;</w:t>
            </w:r>
          </w:p>
          <w:p w14:paraId="1E201414" w14:textId="77777777" w:rsidR="005D7727" w:rsidRPr="0005708B" w:rsidRDefault="005D7727" w:rsidP="00596572">
            <w:pPr>
              <w:numPr>
                <w:ilvl w:val="0"/>
                <w:numId w:val="1"/>
              </w:numPr>
              <w:tabs>
                <w:tab w:val="left" w:pos="161"/>
              </w:tabs>
              <w:spacing w:before="120" w:after="0" w:line="240" w:lineRule="auto"/>
              <w:ind w:left="743" w:hanging="709"/>
              <w:contextualSpacing/>
              <w:jc w:val="both"/>
              <w:rPr>
                <w:rFonts w:ascii="Times New Roman" w:eastAsia="Calibri" w:hAnsi="Times New Roman" w:cs="Times New Roman"/>
                <w:iCs/>
                <w:spacing w:val="-20"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iCs/>
                <w:spacing w:val="-20"/>
                <w:lang w:val="it-IT"/>
              </w:rPr>
              <w:t>Ban biên tập website BV (để đăng tin);</w:t>
            </w:r>
          </w:p>
          <w:p w14:paraId="4FAF04FA" w14:textId="77777777" w:rsidR="005D7727" w:rsidRPr="0005708B" w:rsidRDefault="005D7727" w:rsidP="00596572">
            <w:pPr>
              <w:numPr>
                <w:ilvl w:val="0"/>
                <w:numId w:val="1"/>
              </w:numPr>
              <w:tabs>
                <w:tab w:val="left" w:pos="161"/>
              </w:tabs>
              <w:spacing w:before="120" w:after="0" w:line="240" w:lineRule="auto"/>
              <w:ind w:left="743" w:hanging="709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  <w:r>
              <w:rPr>
                <w:rFonts w:ascii="Times New Roman" w:eastAsia="Calibri" w:hAnsi="Times New Roman" w:cs="Times New Roman"/>
                <w:iCs/>
                <w:lang w:val="it-IT"/>
              </w:rPr>
              <w:t>Lưu: VT, TCHCQT,Duyên</w:t>
            </w:r>
            <w:r w:rsidRPr="0005708B">
              <w:rPr>
                <w:rFonts w:ascii="Times New Roman" w:eastAsia="Calibri" w:hAnsi="Times New Roman" w:cs="Times New Roman"/>
                <w:iCs/>
                <w:lang w:val="it-IT"/>
              </w:rPr>
              <w:t>.</w:t>
            </w:r>
          </w:p>
          <w:p w14:paraId="085ED021" w14:textId="77777777" w:rsidR="005D7727" w:rsidRPr="0005708B" w:rsidRDefault="005D7727" w:rsidP="00596572">
            <w:pPr>
              <w:tabs>
                <w:tab w:val="left" w:pos="161"/>
              </w:tabs>
              <w:spacing w:after="0" w:line="240" w:lineRule="auto"/>
              <w:ind w:left="743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</w:p>
          <w:p w14:paraId="38632548" w14:textId="77777777" w:rsidR="005D7727" w:rsidRPr="0005708B" w:rsidRDefault="005D7727" w:rsidP="00596572">
            <w:pPr>
              <w:tabs>
                <w:tab w:val="left" w:pos="161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</w:p>
          <w:p w14:paraId="4E9A03D6" w14:textId="77777777" w:rsidR="005D7727" w:rsidRPr="0005708B" w:rsidRDefault="005D7727" w:rsidP="00596572">
            <w:pPr>
              <w:tabs>
                <w:tab w:val="left" w:pos="16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16"/>
                <w:szCs w:val="16"/>
                <w:lang w:val="it-IT"/>
              </w:rPr>
            </w:pPr>
          </w:p>
          <w:p w14:paraId="059209EE" w14:textId="77777777" w:rsidR="005D7727" w:rsidRPr="0005708B" w:rsidRDefault="005D7727" w:rsidP="00596572">
            <w:pPr>
              <w:tabs>
                <w:tab w:val="left" w:pos="16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16"/>
                <w:szCs w:val="16"/>
                <w:lang w:val="it-IT"/>
              </w:rPr>
            </w:pPr>
          </w:p>
          <w:p w14:paraId="4E939320" w14:textId="77777777" w:rsidR="005D7727" w:rsidRPr="0005708B" w:rsidRDefault="005D7727" w:rsidP="00596572">
            <w:pPr>
              <w:tabs>
                <w:tab w:val="left" w:pos="16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16"/>
                <w:szCs w:val="16"/>
                <w:lang w:val="it-IT"/>
              </w:rPr>
            </w:pPr>
          </w:p>
        </w:tc>
        <w:tc>
          <w:tcPr>
            <w:tcW w:w="3793" w:type="dxa"/>
          </w:tcPr>
          <w:p w14:paraId="0E801E27" w14:textId="77777777" w:rsidR="005D7727" w:rsidRPr="0005708B" w:rsidRDefault="005D7727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  <w:t>GIÁM ĐỐC</w:t>
            </w:r>
          </w:p>
          <w:p w14:paraId="64116461" w14:textId="77777777" w:rsidR="005D7727" w:rsidRPr="0005708B" w:rsidRDefault="005D7727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</w:pPr>
          </w:p>
          <w:p w14:paraId="0A44CF82" w14:textId="77777777" w:rsidR="005D7727" w:rsidRPr="008B56AF" w:rsidRDefault="005D7727" w:rsidP="005965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72"/>
                <w:szCs w:val="44"/>
                <w:lang w:val="it-IT"/>
              </w:rPr>
            </w:pPr>
          </w:p>
          <w:p w14:paraId="0CD961C8" w14:textId="77777777" w:rsidR="005D7727" w:rsidRPr="00882867" w:rsidRDefault="005D7727" w:rsidP="005965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Cs w:val="16"/>
                <w:lang w:val="it-IT"/>
              </w:rPr>
            </w:pPr>
          </w:p>
          <w:p w14:paraId="0A88E7F0" w14:textId="77777777" w:rsidR="005D7727" w:rsidRPr="008B56AF" w:rsidRDefault="005D7727" w:rsidP="005965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  <w:t xml:space="preserve">      Nguyễn Thanh Trường</w:t>
            </w:r>
          </w:p>
        </w:tc>
      </w:tr>
    </w:tbl>
    <w:p w14:paraId="65691451" w14:textId="77777777" w:rsidR="005D7727" w:rsidRDefault="005D7727" w:rsidP="005D7727">
      <w:r>
        <w:br w:type="page"/>
      </w:r>
    </w:p>
    <w:tbl>
      <w:tblPr>
        <w:tblW w:w="10491" w:type="dxa"/>
        <w:tblInd w:w="-635" w:type="dxa"/>
        <w:tblLook w:val="04A0" w:firstRow="1" w:lastRow="0" w:firstColumn="1" w:lastColumn="0" w:noHBand="0" w:noVBand="1"/>
      </w:tblPr>
      <w:tblGrid>
        <w:gridCol w:w="4537"/>
        <w:gridCol w:w="5954"/>
      </w:tblGrid>
      <w:tr w:rsidR="005D7727" w:rsidRPr="0005708B" w14:paraId="77CAD62F" w14:textId="77777777" w:rsidTr="00596572">
        <w:trPr>
          <w:trHeight w:val="639"/>
        </w:trPr>
        <w:tc>
          <w:tcPr>
            <w:tcW w:w="4537" w:type="dxa"/>
          </w:tcPr>
          <w:p w14:paraId="0B3D5606" w14:textId="77777777" w:rsidR="005D7727" w:rsidRPr="0005708B" w:rsidRDefault="005D7727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SỞ Y TẾ TP HỒ CHÍ MINH</w:t>
            </w:r>
          </w:p>
          <w:p w14:paraId="4B19DB8D" w14:textId="77777777" w:rsidR="005D7727" w:rsidRPr="0005708B" w:rsidRDefault="005D7727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02C9FCF" wp14:editId="5AFB9839">
                      <wp:simplePos x="0" y="0"/>
                      <wp:positionH relativeFrom="column">
                        <wp:posOffset>778510</wp:posOffset>
                      </wp:positionH>
                      <wp:positionV relativeFrom="paragraph">
                        <wp:posOffset>181610</wp:posOffset>
                      </wp:positionV>
                      <wp:extent cx="1242060" cy="0"/>
                      <wp:effectExtent l="0" t="0" r="3429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20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E002A4" id="Straight Connector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3pt,14.3pt" to="159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BỆNH VIỆ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 ĐA KHOA</w:t>
            </w: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TÂN PHÚ</w:t>
            </w:r>
          </w:p>
          <w:p w14:paraId="3A0892FB" w14:textId="77777777" w:rsidR="005D7727" w:rsidRPr="0005708B" w:rsidRDefault="005D7727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</w:p>
          <w:p w14:paraId="75FB6A17" w14:textId="77777777" w:rsidR="005D7727" w:rsidRPr="0005708B" w:rsidRDefault="005D7727" w:rsidP="00596572">
            <w:pPr>
              <w:tabs>
                <w:tab w:val="center" w:pos="2302"/>
                <w:tab w:val="left" w:pos="3385"/>
              </w:tabs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ab/>
              <w:t xml:space="preserve"> </w:t>
            </w: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5954" w:type="dxa"/>
          </w:tcPr>
          <w:p w14:paraId="4921FC6D" w14:textId="77777777" w:rsidR="005D7727" w:rsidRPr="0005708B" w:rsidRDefault="005D7727" w:rsidP="005965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12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b/>
                <w:spacing w:val="-12"/>
                <w:sz w:val="26"/>
                <w:szCs w:val="26"/>
              </w:rPr>
              <w:t xml:space="preserve">     CỘNG HÒA XÃ HỘI CHỦ NGHĨA VIỆT NAM</w:t>
            </w:r>
          </w:p>
          <w:p w14:paraId="37DDB60B" w14:textId="77777777" w:rsidR="005D7727" w:rsidRPr="0005708B" w:rsidRDefault="005D7727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Độc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14:paraId="4F9D92AC" w14:textId="77777777" w:rsidR="005D7727" w:rsidRPr="0005708B" w:rsidRDefault="005D7727" w:rsidP="00596572">
            <w:pPr>
              <w:tabs>
                <w:tab w:val="left" w:pos="14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05708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010B9C40" wp14:editId="3575F90D">
                      <wp:simplePos x="0" y="0"/>
                      <wp:positionH relativeFrom="column">
                        <wp:posOffset>748030</wp:posOffset>
                      </wp:positionH>
                      <wp:positionV relativeFrom="paragraph">
                        <wp:posOffset>17144</wp:posOffset>
                      </wp:positionV>
                      <wp:extent cx="2169160" cy="0"/>
                      <wp:effectExtent l="0" t="0" r="21590" b="1905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91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789211" id="Straight Arrow Connector 5" o:spid="_x0000_s1026" type="#_x0000_t32" style="position:absolute;margin-left:58.9pt;margin-top:1.35pt;width:170.8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"/>
                  </w:pict>
                </mc:Fallback>
              </mc:AlternateContent>
            </w:r>
          </w:p>
          <w:p w14:paraId="6B109FAE" w14:textId="77777777" w:rsidR="005D7727" w:rsidRPr="0005708B" w:rsidRDefault="005D7727" w:rsidP="00596572">
            <w:pPr>
              <w:tabs>
                <w:tab w:val="left" w:pos="14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2"/>
                <w:szCs w:val="28"/>
              </w:rPr>
            </w:pPr>
          </w:p>
        </w:tc>
      </w:tr>
    </w:tbl>
    <w:p w14:paraId="3B87D291" w14:textId="77777777" w:rsidR="005D7727" w:rsidRPr="0005708B" w:rsidRDefault="005D7727" w:rsidP="005D7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708B">
        <w:rPr>
          <w:rFonts w:ascii="Times New Roman" w:eastAsia="Calibri" w:hAnsi="Times New Roman" w:cs="Times New Roman"/>
          <w:b/>
          <w:sz w:val="28"/>
          <w:szCs w:val="28"/>
        </w:rPr>
        <w:t>PHỤ LỤC 1</w:t>
      </w:r>
    </w:p>
    <w:p w14:paraId="64A5EA80" w14:textId="77777777" w:rsidR="005D7727" w:rsidRPr="0005708B" w:rsidRDefault="005D7727" w:rsidP="005D7727">
      <w:pPr>
        <w:spacing w:before="60" w:after="6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(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Đính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kèm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Thông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báo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mời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chào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số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:           /TB-BVĐKTP,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ngày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/       </w:t>
      </w:r>
      <w:r w:rsidRPr="0005708B">
        <w:rPr>
          <w:rFonts w:ascii="Times New Roman" w:eastAsia="Calibri" w:hAnsi="Times New Roman" w:cs="Times New Roman"/>
          <w:i/>
          <w:sz w:val="28"/>
          <w:szCs w:val="28"/>
        </w:rPr>
        <w:t>/202</w:t>
      </w:r>
      <w:r>
        <w:rPr>
          <w:rFonts w:ascii="Times New Roman" w:eastAsia="Calibri" w:hAnsi="Times New Roman" w:cs="Times New Roman"/>
          <w:i/>
          <w:sz w:val="28"/>
          <w:szCs w:val="28"/>
        </w:rPr>
        <w:t>6</w:t>
      </w:r>
      <w:r w:rsidRPr="0005708B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14:paraId="4C222AEF" w14:textId="77777777" w:rsidR="005D7727" w:rsidRDefault="005D7727" w:rsidP="005D7727">
      <w:pPr>
        <w:spacing w:before="60" w:after="60" w:line="240" w:lineRule="auto"/>
        <w:ind w:left="630"/>
        <w:jc w:val="both"/>
        <w:rPr>
          <w:rFonts w:ascii="Times New Roman" w:eastAsia="Calibri" w:hAnsi="Times New Roman" w:cs="Times New Roman"/>
          <w:sz w:val="44"/>
          <w:szCs w:val="28"/>
        </w:rPr>
      </w:pPr>
      <w:r w:rsidRPr="0005708B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9E02B3D" wp14:editId="77E774FC">
                <wp:simplePos x="0" y="0"/>
                <wp:positionH relativeFrom="column">
                  <wp:posOffset>2313940</wp:posOffset>
                </wp:positionH>
                <wp:positionV relativeFrom="paragraph">
                  <wp:posOffset>110490</wp:posOffset>
                </wp:positionV>
                <wp:extent cx="1245235" cy="0"/>
                <wp:effectExtent l="0" t="0" r="31115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5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3E672" id="Straight Arrow Connector 4" o:spid="_x0000_s1026" type="#_x0000_t32" style="position:absolute;margin-left:182.2pt;margin-top:8.7pt;width:98.0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"/>
            </w:pict>
          </mc:Fallback>
        </mc:AlternateContent>
      </w:r>
    </w:p>
    <w:p w14:paraId="55D5E505" w14:textId="77777777" w:rsidR="005D7727" w:rsidRDefault="005D7727" w:rsidP="005D7727">
      <w:pPr>
        <w:pStyle w:val="ListParagraph"/>
        <w:numPr>
          <w:ilvl w:val="0"/>
          <w:numId w:val="3"/>
        </w:numPr>
        <w:spacing w:before="60" w:after="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9BFD4A0" w14:textId="77777777" w:rsidR="005D7727" w:rsidRPr="00924150" w:rsidRDefault="005D7727" w:rsidP="005D7727">
      <w:pPr>
        <w:spacing w:before="60" w:after="60" w:line="240" w:lineRule="auto"/>
        <w:ind w:left="630"/>
        <w:jc w:val="both"/>
        <w:rPr>
          <w:rFonts w:ascii="Times New Roman" w:eastAsia="Calibri" w:hAnsi="Times New Roman" w:cs="Times New Roman"/>
          <w:sz w:val="8"/>
          <w:szCs w:val="8"/>
        </w:rPr>
      </w:pPr>
    </w:p>
    <w:tbl>
      <w:tblPr>
        <w:tblStyle w:val="TableGrid"/>
        <w:tblW w:w="9900" w:type="dxa"/>
        <w:jc w:val="center"/>
        <w:tblLook w:val="04A0" w:firstRow="1" w:lastRow="0" w:firstColumn="1" w:lastColumn="0" w:noHBand="0" w:noVBand="1"/>
      </w:tblPr>
      <w:tblGrid>
        <w:gridCol w:w="590"/>
        <w:gridCol w:w="1532"/>
        <w:gridCol w:w="4819"/>
        <w:gridCol w:w="841"/>
        <w:gridCol w:w="1093"/>
        <w:gridCol w:w="1025"/>
      </w:tblGrid>
      <w:tr w:rsidR="00B376D1" w:rsidRPr="002A7B90" w14:paraId="115A7BF7" w14:textId="77777777" w:rsidTr="007E2825">
        <w:trPr>
          <w:trHeight w:val="743"/>
          <w:tblHeader/>
          <w:jc w:val="center"/>
        </w:trPr>
        <w:tc>
          <w:tcPr>
            <w:tcW w:w="590" w:type="dxa"/>
            <w:vAlign w:val="center"/>
          </w:tcPr>
          <w:p w14:paraId="1F4CAF81" w14:textId="77777777" w:rsidR="00B376D1" w:rsidRPr="002A7B90" w:rsidRDefault="00B376D1" w:rsidP="005965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7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1532" w:type="dxa"/>
            <w:vAlign w:val="center"/>
          </w:tcPr>
          <w:p w14:paraId="5BF5B63D" w14:textId="77777777" w:rsidR="00B376D1" w:rsidRPr="002A7B90" w:rsidRDefault="00B376D1" w:rsidP="00596572">
            <w:pPr>
              <w:spacing w:line="240" w:lineRule="auto"/>
              <w:ind w:right="12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2A7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Nội</w:t>
            </w:r>
            <w:proofErr w:type="spellEnd"/>
            <w:r w:rsidRPr="002A7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dung </w:t>
            </w:r>
          </w:p>
          <w:p w14:paraId="7C5D1BD9" w14:textId="77777777" w:rsidR="00B376D1" w:rsidRPr="002A7B90" w:rsidRDefault="00B376D1" w:rsidP="00596572">
            <w:pPr>
              <w:spacing w:line="240" w:lineRule="auto"/>
              <w:ind w:right="12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2A7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công</w:t>
            </w:r>
            <w:proofErr w:type="spellEnd"/>
            <w:r w:rsidRPr="002A7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7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việc</w:t>
            </w:r>
            <w:proofErr w:type="spellEnd"/>
          </w:p>
        </w:tc>
        <w:tc>
          <w:tcPr>
            <w:tcW w:w="4819" w:type="dxa"/>
          </w:tcPr>
          <w:p w14:paraId="0A339067" w14:textId="7E6A7F18" w:rsidR="00B376D1" w:rsidRPr="002A7B90" w:rsidRDefault="00B376D1" w:rsidP="00B376D1">
            <w:pPr>
              <w:spacing w:line="240" w:lineRule="auto"/>
              <w:ind w:right="12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Chi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tiết</w:t>
            </w:r>
            <w:proofErr w:type="spellEnd"/>
          </w:p>
          <w:p w14:paraId="66AE1BCC" w14:textId="1D35CE55" w:rsidR="00B376D1" w:rsidRPr="002A7B90" w:rsidRDefault="00B376D1" w:rsidP="00B376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2A7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công</w:t>
            </w:r>
            <w:proofErr w:type="spellEnd"/>
            <w:r w:rsidRPr="002A7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7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thuật</w:t>
            </w:r>
            <w:proofErr w:type="spellEnd"/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3DEF" w14:textId="0F526309" w:rsidR="00B376D1" w:rsidRPr="002A7B90" w:rsidRDefault="00B376D1" w:rsidP="005965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2A7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Đvt</w:t>
            </w:r>
            <w:proofErr w:type="spellEnd"/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B518" w14:textId="77777777" w:rsidR="00B376D1" w:rsidRPr="002A7B90" w:rsidRDefault="00B376D1" w:rsidP="005965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2A7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</w:t>
            </w:r>
            <w:proofErr w:type="spellEnd"/>
            <w:r w:rsidRPr="002A7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7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2733" w14:textId="77777777" w:rsidR="00B376D1" w:rsidRPr="002A7B90" w:rsidRDefault="00B376D1" w:rsidP="005965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2A7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Ghi</w:t>
            </w:r>
            <w:proofErr w:type="spellEnd"/>
            <w:r w:rsidRPr="002A7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7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chú</w:t>
            </w:r>
            <w:proofErr w:type="spellEnd"/>
          </w:p>
        </w:tc>
      </w:tr>
      <w:tr w:rsidR="00B376D1" w:rsidRPr="002A7B90" w14:paraId="4E88BCB7" w14:textId="77777777" w:rsidTr="007E2825">
        <w:trPr>
          <w:trHeight w:val="791"/>
          <w:jc w:val="center"/>
        </w:trPr>
        <w:tc>
          <w:tcPr>
            <w:tcW w:w="590" w:type="dxa"/>
            <w:vAlign w:val="center"/>
          </w:tcPr>
          <w:p w14:paraId="57525B31" w14:textId="77777777" w:rsidR="00B376D1" w:rsidRPr="002A7B90" w:rsidRDefault="00B376D1" w:rsidP="00596572">
            <w:pPr>
              <w:spacing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7B9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532" w:type="dxa"/>
            <w:vAlign w:val="center"/>
          </w:tcPr>
          <w:p w14:paraId="0D8143F1" w14:textId="48B82BD3" w:rsidR="00B376D1" w:rsidRPr="002A7B90" w:rsidRDefault="00B376D1" w:rsidP="00596572">
            <w:pPr>
              <w:spacing w:line="240" w:lineRule="auto"/>
              <w:ind w:right="1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</w:p>
        </w:tc>
        <w:tc>
          <w:tcPr>
            <w:tcW w:w="4819" w:type="dxa"/>
          </w:tcPr>
          <w:p w14:paraId="5762CF9E" w14:textId="0E136C16" w:rsidR="00E323C9" w:rsidRDefault="00B376D1" w:rsidP="007E28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23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biện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lao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đèn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chiếu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quạt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gió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đo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khí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, thang,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bơm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cắt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tải</w:t>
            </w:r>
            <w:proofErr w:type="spellEnd"/>
            <w:r w:rsidR="00E323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proofErr w:type="gram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7BE7C86" w14:textId="77777777" w:rsidR="00E323C9" w:rsidRDefault="00B376D1" w:rsidP="007E28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bể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: bao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tải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găng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ủng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hộ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nạ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độc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,...</w:t>
            </w:r>
            <w:proofErr w:type="gram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628E246" w14:textId="77777777" w:rsidR="00E323C9" w:rsidRDefault="00B376D1" w:rsidP="007E28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E323C9"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bể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xử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A0547BE" w14:textId="2313B58F" w:rsidR="00B376D1" w:rsidRPr="002A7B90" w:rsidRDefault="00B376D1" w:rsidP="007E28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Tháo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dỡ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hư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hỏng</w:t>
            </w:r>
            <w:proofErr w:type="spellEnd"/>
          </w:p>
        </w:tc>
        <w:tc>
          <w:tcPr>
            <w:tcW w:w="841" w:type="dxa"/>
            <w:vAlign w:val="center"/>
          </w:tcPr>
          <w:p w14:paraId="33181F90" w14:textId="74A49DDD" w:rsidR="00B376D1" w:rsidRPr="002A7B90" w:rsidRDefault="007E2825" w:rsidP="005965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Gói</w:t>
            </w:r>
            <w:proofErr w:type="spellEnd"/>
          </w:p>
        </w:tc>
        <w:tc>
          <w:tcPr>
            <w:tcW w:w="1093" w:type="dxa"/>
            <w:vAlign w:val="center"/>
          </w:tcPr>
          <w:p w14:paraId="3F7F94D4" w14:textId="77777777" w:rsidR="00B376D1" w:rsidRPr="002A7B90" w:rsidRDefault="00B376D1" w:rsidP="00596572">
            <w:pPr>
              <w:spacing w:line="240" w:lineRule="auto"/>
              <w:ind w:left="1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7B9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C7D67BA" w14:textId="77777777" w:rsidR="00B376D1" w:rsidRPr="002A7B90" w:rsidRDefault="00B376D1" w:rsidP="005965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Công ty </w:t>
            </w:r>
          </w:p>
          <w:p w14:paraId="120114D4" w14:textId="77777777" w:rsidR="00B376D1" w:rsidRPr="002A7B90" w:rsidRDefault="00B376D1" w:rsidP="005965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2A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  <w:r w:rsidRPr="002A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thầu</w:t>
            </w:r>
            <w:proofErr w:type="spellEnd"/>
            <w:r w:rsidRPr="002A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2A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2A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2A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liên</w:t>
            </w:r>
            <w:proofErr w:type="spellEnd"/>
            <w:r w:rsidRPr="002A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hệ</w:t>
            </w:r>
            <w:proofErr w:type="spellEnd"/>
            <w:r w:rsidRPr="002A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2A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2A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trực</w:t>
            </w:r>
            <w:proofErr w:type="spellEnd"/>
            <w:r w:rsidRPr="002A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2A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2A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2A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tại</w:t>
            </w:r>
            <w:proofErr w:type="spellEnd"/>
            <w:r w:rsidRPr="002A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bệnh</w:t>
            </w:r>
            <w:proofErr w:type="spellEnd"/>
            <w:r w:rsidRPr="002A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viện</w:t>
            </w:r>
            <w:proofErr w:type="spellEnd"/>
            <w:r w:rsidRPr="002A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E2825" w:rsidRPr="002A7B90" w14:paraId="370DD0D5" w14:textId="77777777" w:rsidTr="007E2825">
        <w:trPr>
          <w:trHeight w:val="543"/>
          <w:jc w:val="center"/>
        </w:trPr>
        <w:tc>
          <w:tcPr>
            <w:tcW w:w="590" w:type="dxa"/>
            <w:vAlign w:val="center"/>
          </w:tcPr>
          <w:p w14:paraId="6EBC9F0E" w14:textId="77777777" w:rsidR="007E2825" w:rsidRPr="002A7B90" w:rsidRDefault="007E2825" w:rsidP="005965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7B9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1532" w:type="dxa"/>
            <w:vAlign w:val="center"/>
          </w:tcPr>
          <w:p w14:paraId="552ECF79" w14:textId="42A83F24" w:rsidR="007E2825" w:rsidRPr="002A7B90" w:rsidRDefault="007E2825" w:rsidP="00596572">
            <w:pPr>
              <w:spacing w:line="240" w:lineRule="auto"/>
              <w:ind w:right="1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Máng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răng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cưa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chắn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bùn</w:t>
            </w:r>
            <w:proofErr w:type="spellEnd"/>
          </w:p>
        </w:tc>
        <w:tc>
          <w:tcPr>
            <w:tcW w:w="4819" w:type="dxa"/>
          </w:tcPr>
          <w:p w14:paraId="131AFC8F" w14:textId="77777777" w:rsidR="007E2825" w:rsidRDefault="007E2825" w:rsidP="007E28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: Inox 304,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Dày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1.5mm </w:t>
            </w:r>
          </w:p>
          <w:p w14:paraId="769F6C09" w14:textId="77777777" w:rsidR="007E2825" w:rsidRDefault="007E2825" w:rsidP="007E28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Kích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thước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DxH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= 3,6 x 0,3m </w:t>
            </w:r>
          </w:p>
          <w:p w14:paraId="7917446D" w14:textId="77777777" w:rsidR="007E2825" w:rsidRDefault="007E2825" w:rsidP="007E28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- Gia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răng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cưa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hạn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trạng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bùn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trôi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bể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6F54415" w14:textId="5D008C67" w:rsidR="007E2825" w:rsidRPr="002A7B90" w:rsidRDefault="007E2825" w:rsidP="007E28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xứ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: Việt Nam</w:t>
            </w:r>
          </w:p>
        </w:tc>
        <w:tc>
          <w:tcPr>
            <w:tcW w:w="841" w:type="dxa"/>
            <w:vAlign w:val="center"/>
          </w:tcPr>
          <w:p w14:paraId="7FDA4AAA" w14:textId="3874C88D" w:rsidR="007E2825" w:rsidRPr="002A7B90" w:rsidRDefault="007E2825" w:rsidP="005965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1093" w:type="dxa"/>
            <w:vAlign w:val="center"/>
          </w:tcPr>
          <w:p w14:paraId="746F69AB" w14:textId="79867183" w:rsidR="007E2825" w:rsidRPr="002A7B90" w:rsidRDefault="007E2825" w:rsidP="00596572">
            <w:pPr>
              <w:spacing w:line="240" w:lineRule="auto"/>
              <w:ind w:left="1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025" w:type="dxa"/>
            <w:vMerge/>
            <w:tcBorders>
              <w:right w:val="single" w:sz="4" w:space="0" w:color="auto"/>
            </w:tcBorders>
            <w:vAlign w:val="center"/>
          </w:tcPr>
          <w:p w14:paraId="7135C685" w14:textId="77777777" w:rsidR="007E2825" w:rsidRPr="002A7B90" w:rsidRDefault="007E2825" w:rsidP="00596572">
            <w:pPr>
              <w:spacing w:line="240" w:lineRule="auto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2825" w:rsidRPr="002A7B90" w14:paraId="2433CC1F" w14:textId="77777777" w:rsidTr="007E2825">
        <w:trPr>
          <w:trHeight w:val="551"/>
          <w:jc w:val="center"/>
        </w:trPr>
        <w:tc>
          <w:tcPr>
            <w:tcW w:w="590" w:type="dxa"/>
            <w:vAlign w:val="center"/>
          </w:tcPr>
          <w:p w14:paraId="2811403D" w14:textId="77777777" w:rsidR="007E2825" w:rsidRPr="002A7B90" w:rsidRDefault="007E2825" w:rsidP="005965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2A7B9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1532" w:type="dxa"/>
            <w:vAlign w:val="center"/>
          </w:tcPr>
          <w:p w14:paraId="38DA3B3A" w14:textId="7E032546" w:rsidR="007E2825" w:rsidRPr="002A7B90" w:rsidRDefault="007E2825" w:rsidP="00596572">
            <w:pPr>
              <w:spacing w:line="240" w:lineRule="auto"/>
              <w:ind w:right="12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bùn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6CC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bề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</w:p>
        </w:tc>
        <w:tc>
          <w:tcPr>
            <w:tcW w:w="4819" w:type="dxa"/>
          </w:tcPr>
          <w:p w14:paraId="4FA21A8E" w14:textId="77777777" w:rsidR="007E2825" w:rsidRDefault="007E2825" w:rsidP="007E28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- Công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bùn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nổi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bề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bể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hạn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trạng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ù</w:t>
            </w:r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trôi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sang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bể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khử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trùng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tăng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rắn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lơ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lửng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thải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xử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6DDA8083" w14:textId="77777777" w:rsidR="007E2825" w:rsidRDefault="007E2825" w:rsidP="007E28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: uPVC </w:t>
            </w:r>
          </w:p>
          <w:p w14:paraId="4F5BBCC2" w14:textId="0E4AFD0C" w:rsidR="007E2825" w:rsidRDefault="007E2825" w:rsidP="007E28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Ống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khí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: Inox 304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PPR </w:t>
            </w:r>
          </w:p>
          <w:p w14:paraId="7FC0E680" w14:textId="77777777" w:rsidR="007E2825" w:rsidRDefault="007E2825" w:rsidP="007E28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khung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đỡ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: Inox 304 </w:t>
            </w:r>
          </w:p>
          <w:p w14:paraId="0C1D9787" w14:textId="5A4B907F" w:rsidR="007E2825" w:rsidRDefault="007E2825" w:rsidP="007E28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- Nguyên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tốn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khí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nén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tuổi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thọ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20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11C877B" w14:textId="2657A9E6" w:rsidR="007E2825" w:rsidRPr="002A7B90" w:rsidRDefault="007E2825" w:rsidP="007E28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xứ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: Việt Nam</w:t>
            </w:r>
          </w:p>
        </w:tc>
        <w:tc>
          <w:tcPr>
            <w:tcW w:w="841" w:type="dxa"/>
            <w:vAlign w:val="center"/>
          </w:tcPr>
          <w:p w14:paraId="271EFC75" w14:textId="6AD53940" w:rsidR="007E2825" w:rsidRPr="002A7B90" w:rsidRDefault="007E2825" w:rsidP="005965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1093" w:type="dxa"/>
            <w:vAlign w:val="center"/>
          </w:tcPr>
          <w:p w14:paraId="6AC7ECEB" w14:textId="77777777" w:rsidR="007E2825" w:rsidRPr="002A7B90" w:rsidRDefault="007E2825" w:rsidP="00596572">
            <w:pPr>
              <w:spacing w:line="240" w:lineRule="auto"/>
              <w:ind w:left="1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B90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025" w:type="dxa"/>
            <w:vMerge/>
            <w:tcBorders>
              <w:right w:val="single" w:sz="4" w:space="0" w:color="auto"/>
            </w:tcBorders>
            <w:vAlign w:val="center"/>
          </w:tcPr>
          <w:p w14:paraId="12D8DA1A" w14:textId="77777777" w:rsidR="007E2825" w:rsidRPr="002A7B90" w:rsidRDefault="007E2825" w:rsidP="00596572">
            <w:pPr>
              <w:spacing w:line="240" w:lineRule="auto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2825" w:rsidRPr="002A7B90" w14:paraId="7AF5EBF7" w14:textId="77777777" w:rsidTr="007E2825">
        <w:trPr>
          <w:trHeight w:val="561"/>
          <w:jc w:val="center"/>
        </w:trPr>
        <w:tc>
          <w:tcPr>
            <w:tcW w:w="590" w:type="dxa"/>
            <w:vAlign w:val="center"/>
          </w:tcPr>
          <w:p w14:paraId="722A8F56" w14:textId="77777777" w:rsidR="007E2825" w:rsidRPr="002A7B90" w:rsidRDefault="007E2825" w:rsidP="007E28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2A7B9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1532" w:type="dxa"/>
            <w:vAlign w:val="center"/>
          </w:tcPr>
          <w:p w14:paraId="65C9BA6B" w14:textId="59B9DE26" w:rsidR="007E2825" w:rsidRPr="002A7B90" w:rsidRDefault="007E2825" w:rsidP="007E2825">
            <w:pPr>
              <w:spacing w:line="240" w:lineRule="auto"/>
              <w:ind w:right="12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6CC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4819" w:type="dxa"/>
          </w:tcPr>
          <w:p w14:paraId="7BE3949F" w14:textId="1FF337AC" w:rsidR="007E2825" w:rsidRDefault="007E2825" w:rsidP="007E28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trọn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gói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lắp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ường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F876CA6" w14:textId="50AB8BAA" w:rsidR="007E2825" w:rsidRPr="002A7B90" w:rsidRDefault="007E2825" w:rsidP="007E28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đấu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nối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thử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tải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6D1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1" w:type="dxa"/>
            <w:vAlign w:val="center"/>
          </w:tcPr>
          <w:p w14:paraId="07019588" w14:textId="6CABDC3F" w:rsidR="007E2825" w:rsidRPr="002A7B90" w:rsidRDefault="007E2825" w:rsidP="007E282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Gói</w:t>
            </w:r>
            <w:proofErr w:type="spellEnd"/>
          </w:p>
        </w:tc>
        <w:tc>
          <w:tcPr>
            <w:tcW w:w="1093" w:type="dxa"/>
            <w:vAlign w:val="center"/>
          </w:tcPr>
          <w:p w14:paraId="62D24324" w14:textId="1AA7832A" w:rsidR="007E2825" w:rsidRPr="002A7B90" w:rsidRDefault="007E2825" w:rsidP="007E2825">
            <w:pPr>
              <w:spacing w:line="240" w:lineRule="auto"/>
              <w:ind w:left="1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B9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25" w:type="dxa"/>
            <w:vMerge/>
            <w:tcBorders>
              <w:right w:val="single" w:sz="4" w:space="0" w:color="auto"/>
            </w:tcBorders>
            <w:vAlign w:val="center"/>
          </w:tcPr>
          <w:p w14:paraId="3766B9E2" w14:textId="77777777" w:rsidR="007E2825" w:rsidRPr="002A7B90" w:rsidRDefault="007E2825" w:rsidP="007E2825">
            <w:pPr>
              <w:spacing w:line="240" w:lineRule="auto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686AE1D4" w14:textId="77777777" w:rsidR="007E2825" w:rsidRDefault="005D7727" w:rsidP="005D7727">
      <w:pPr>
        <w:spacing w:before="10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Hlk213061962"/>
      <w:r>
        <w:rPr>
          <w:rFonts w:ascii="Times New Roman" w:eastAsia="Calibri" w:hAnsi="Times New Roman" w:cs="Times New Roman"/>
          <w:sz w:val="28"/>
          <w:szCs w:val="28"/>
        </w:rPr>
        <w:tab/>
      </w:r>
      <w:r w:rsidR="007E2825">
        <w:rPr>
          <w:rFonts w:ascii="Times New Roman" w:eastAsia="Calibri" w:hAnsi="Times New Roman" w:cs="Times New Roman"/>
          <w:sz w:val="28"/>
          <w:szCs w:val="28"/>
        </w:rPr>
        <w:br/>
      </w:r>
    </w:p>
    <w:p w14:paraId="60820854" w14:textId="77777777" w:rsidR="007E2825" w:rsidRDefault="007E2825">
      <w:pPr>
        <w:spacing w:line="278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4011A3E6" w14:textId="77865F65" w:rsidR="005D7727" w:rsidRDefault="007E2825" w:rsidP="005D7727">
      <w:pPr>
        <w:spacing w:before="10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ab/>
      </w:r>
      <w:r w:rsidR="005D7727">
        <w:rPr>
          <w:rFonts w:ascii="Times New Roman" w:eastAsia="Calibri" w:hAnsi="Times New Roman" w:cs="Times New Roman"/>
          <w:sz w:val="28"/>
          <w:szCs w:val="28"/>
        </w:rPr>
        <w:t>2. Y</w:t>
      </w:r>
      <w:proofErr w:type="spellStart"/>
      <w:r w:rsidR="005D7727">
        <w:rPr>
          <w:rFonts w:ascii="Times New Roman" w:eastAsia="Calibri" w:hAnsi="Times New Roman" w:cs="Times New Roman"/>
          <w:sz w:val="28"/>
          <w:szCs w:val="28"/>
        </w:rPr>
        <w:t>êu</w:t>
      </w:r>
      <w:proofErr w:type="spellEnd"/>
      <w:r w:rsidR="005D77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D7727">
        <w:rPr>
          <w:rFonts w:ascii="Times New Roman" w:eastAsia="Calibri" w:hAnsi="Times New Roman" w:cs="Times New Roman"/>
          <w:sz w:val="28"/>
          <w:szCs w:val="28"/>
        </w:rPr>
        <w:t>cầu</w:t>
      </w:r>
      <w:proofErr w:type="spellEnd"/>
      <w:r w:rsidR="005D77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D7727">
        <w:rPr>
          <w:rFonts w:ascii="Times New Roman" w:eastAsia="Calibri" w:hAnsi="Times New Roman" w:cs="Times New Roman"/>
          <w:sz w:val="28"/>
          <w:szCs w:val="28"/>
        </w:rPr>
        <w:t>kỹ</w:t>
      </w:r>
      <w:proofErr w:type="spellEnd"/>
      <w:r w:rsidR="005D77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D7727">
        <w:rPr>
          <w:rFonts w:ascii="Times New Roman" w:eastAsia="Calibri" w:hAnsi="Times New Roman" w:cs="Times New Roman"/>
          <w:sz w:val="28"/>
          <w:szCs w:val="28"/>
        </w:rPr>
        <w:t>thuật</w:t>
      </w:r>
      <w:proofErr w:type="spellEnd"/>
      <w:r w:rsidR="005D7727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FC99293" w14:textId="77777777" w:rsidR="005D7727" w:rsidRDefault="005D7727" w:rsidP="005D7727">
      <w:pPr>
        <w:spacing w:before="10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hàng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mới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100%.</w:t>
      </w:r>
    </w:p>
    <w:p w14:paraId="7309137A" w14:textId="77777777" w:rsidR="005D7727" w:rsidRDefault="005D7727" w:rsidP="005D7727">
      <w:pPr>
        <w:spacing w:before="100"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Đảm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tiêu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chuẩn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dựng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E3D15BF" w14:textId="77777777" w:rsidR="005D7727" w:rsidRDefault="005D7727" w:rsidP="005D7727">
      <w:pPr>
        <w:spacing w:before="100"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091365">
        <w:t xml:space="preserve"> </w:t>
      </w:r>
      <w:r w:rsidRPr="00091365">
        <w:rPr>
          <w:rFonts w:ascii="Times New Roman" w:eastAsia="Calibri" w:hAnsi="Times New Roman" w:cs="Times New Roman"/>
          <w:sz w:val="28"/>
          <w:szCs w:val="28"/>
        </w:rPr>
        <w:t>≥</w:t>
      </w:r>
      <w:r>
        <w:rPr>
          <w:rFonts w:ascii="Times New Roman" w:eastAsia="Calibri" w:hAnsi="Times New Roman" w:cs="Times New Roman"/>
          <w:sz w:val="28"/>
          <w:szCs w:val="28"/>
        </w:rPr>
        <w:t xml:space="preserve"> 12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đưa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87825EA" w14:textId="77777777" w:rsidR="005D7727" w:rsidRDefault="005D7727" w:rsidP="005D7727">
      <w:pPr>
        <w:spacing w:before="100"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4536091" w14:textId="77777777" w:rsidR="005D7727" w:rsidRDefault="005D7727" w:rsidP="005D7727">
      <w:pPr>
        <w:spacing w:before="100"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hạng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mục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dựng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cải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DAC7D5B" w14:textId="77777777" w:rsidR="005D7727" w:rsidRDefault="005D7727" w:rsidP="005D7727">
      <w:pPr>
        <w:spacing w:before="100"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Tuân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thủ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Bệnh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viện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D51EE5D" w14:textId="77777777" w:rsidR="005D7727" w:rsidRDefault="005D7727" w:rsidP="005D7727">
      <w:pPr>
        <w:spacing w:before="120" w:after="6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Chịu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trách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bồi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thường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thiệt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hại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xảy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ra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cố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gây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thiệt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hại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tài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nơi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quá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B324B9C" w14:textId="77777777" w:rsidR="005D7727" w:rsidRDefault="005D7727" w:rsidP="005D7727">
      <w:pPr>
        <w:spacing w:before="120" w:after="6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8B56AF">
        <w:rPr>
          <w:rFonts w:ascii="Times New Roman" w:eastAsia="Calibri" w:hAnsi="Times New Roman" w:cs="Times New Roman"/>
          <w:sz w:val="28"/>
          <w:szCs w:val="28"/>
        </w:rPr>
        <w:t>Địa</w:t>
      </w:r>
      <w:proofErr w:type="spellEnd"/>
      <w:r w:rsidRPr="008B56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56AF">
        <w:rPr>
          <w:rFonts w:ascii="Times New Roman" w:eastAsia="Calibri" w:hAnsi="Times New Roman" w:cs="Times New Roman"/>
          <w:sz w:val="28"/>
          <w:szCs w:val="28"/>
        </w:rPr>
        <w:t>điểm</w:t>
      </w:r>
      <w:proofErr w:type="spellEnd"/>
      <w:r w:rsidRPr="008B56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56AF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8B56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56AF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8B56AF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56AF">
        <w:rPr>
          <w:rFonts w:ascii="Times New Roman" w:eastAsia="Calibri" w:hAnsi="Times New Roman" w:cs="Times New Roman"/>
          <w:sz w:val="28"/>
          <w:szCs w:val="28"/>
        </w:rPr>
        <w:t xml:space="preserve">609-611 </w:t>
      </w:r>
      <w:proofErr w:type="spellStart"/>
      <w:r w:rsidRPr="008B56AF">
        <w:rPr>
          <w:rFonts w:ascii="Times New Roman" w:eastAsia="Calibri" w:hAnsi="Times New Roman" w:cs="Times New Roman"/>
          <w:sz w:val="28"/>
          <w:szCs w:val="28"/>
        </w:rPr>
        <w:t>Âu</w:t>
      </w:r>
      <w:proofErr w:type="spellEnd"/>
      <w:r w:rsidRPr="008B56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56AF">
        <w:rPr>
          <w:rFonts w:ascii="Times New Roman" w:eastAsia="Calibri" w:hAnsi="Times New Roman" w:cs="Times New Roman"/>
          <w:sz w:val="28"/>
          <w:szCs w:val="28"/>
        </w:rPr>
        <w:t>Cơ</w:t>
      </w:r>
      <w:proofErr w:type="spellEnd"/>
      <w:r w:rsidRPr="008B56AF">
        <w:rPr>
          <w:rFonts w:ascii="Times New Roman" w:eastAsia="Calibri" w:hAnsi="Times New Roman" w:cs="Times New Roman"/>
          <w:sz w:val="28"/>
          <w:szCs w:val="28"/>
        </w:rPr>
        <w:t xml:space="preserve">, P. Tân Phú, Thành </w:t>
      </w:r>
      <w:proofErr w:type="spellStart"/>
      <w:r w:rsidRPr="008B56AF">
        <w:rPr>
          <w:rFonts w:ascii="Times New Roman" w:eastAsia="Calibri" w:hAnsi="Times New Roman" w:cs="Times New Roman"/>
          <w:sz w:val="28"/>
          <w:szCs w:val="28"/>
        </w:rPr>
        <w:t>phố</w:t>
      </w:r>
      <w:proofErr w:type="spellEnd"/>
      <w:r w:rsidRPr="008B56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56AF">
        <w:rPr>
          <w:rFonts w:ascii="Times New Roman" w:eastAsia="Calibri" w:hAnsi="Times New Roman" w:cs="Times New Roman"/>
          <w:sz w:val="28"/>
          <w:szCs w:val="28"/>
        </w:rPr>
        <w:t>Hồ</w:t>
      </w:r>
      <w:proofErr w:type="spellEnd"/>
      <w:r w:rsidRPr="008B56AF">
        <w:rPr>
          <w:rFonts w:ascii="Times New Roman" w:eastAsia="Calibri" w:hAnsi="Times New Roman" w:cs="Times New Roman"/>
          <w:sz w:val="28"/>
          <w:szCs w:val="28"/>
        </w:rPr>
        <w:t xml:space="preserve"> Chí Minh.</w:t>
      </w:r>
    </w:p>
    <w:p w14:paraId="538B9A2E" w14:textId="77777777" w:rsidR="005D7727" w:rsidRPr="008B56AF" w:rsidRDefault="005D7727" w:rsidP="005D7727">
      <w:pPr>
        <w:spacing w:line="278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bookmarkEnd w:id="0"/>
    <w:p w14:paraId="2DA6AFF4" w14:textId="77777777" w:rsidR="005D7727" w:rsidRPr="0005708B" w:rsidRDefault="005D7727" w:rsidP="005D7727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05708B">
        <w:rPr>
          <w:rFonts w:ascii="Times New Roman" w:eastAsia="Calibri" w:hAnsi="Times New Roman" w:cs="Times New Roman"/>
          <w:b/>
          <w:sz w:val="28"/>
          <w:szCs w:val="24"/>
        </w:rPr>
        <w:lastRenderedPageBreak/>
        <w:t>PHỤ LỤC 2: MẪU CHÀO GIÁ</w:t>
      </w:r>
    </w:p>
    <w:p w14:paraId="6EB8E3ED" w14:textId="77777777" w:rsidR="005D7727" w:rsidRPr="0005708B" w:rsidRDefault="005D7727" w:rsidP="005D7727">
      <w:pPr>
        <w:spacing w:before="120" w:after="120" w:line="240" w:lineRule="auto"/>
        <w:jc w:val="center"/>
        <w:rPr>
          <w:rFonts w:ascii="Times New Roman" w:eastAsia="Calibri" w:hAnsi="Times New Roman" w:cs="Times New Roman"/>
          <w:i/>
          <w:sz w:val="28"/>
          <w:szCs w:val="24"/>
        </w:rPr>
      </w:pPr>
      <w:r w:rsidRPr="0005708B">
        <w:rPr>
          <w:rFonts w:ascii="Times New Roman" w:eastAsia="Calibri" w:hAnsi="Times New Roman" w:cs="Times New Roman"/>
          <w:i/>
          <w:sz w:val="28"/>
          <w:szCs w:val="24"/>
        </w:rPr>
        <w:t>(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Đính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kèm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Thông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báo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mời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chào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số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:    </w:t>
      </w:r>
      <w:r>
        <w:rPr>
          <w:rFonts w:ascii="Times New Roman" w:eastAsia="Calibri" w:hAnsi="Times New Roman" w:cs="Times New Roman"/>
          <w:i/>
          <w:sz w:val="28"/>
          <w:szCs w:val="24"/>
        </w:rPr>
        <w:t xml:space="preserve">       /TB-BVĐKTP, </w:t>
      </w:r>
      <w:proofErr w:type="spellStart"/>
      <w:r>
        <w:rPr>
          <w:rFonts w:ascii="Times New Roman" w:eastAsia="Calibri" w:hAnsi="Times New Roman" w:cs="Times New Roman"/>
          <w:i/>
          <w:sz w:val="28"/>
          <w:szCs w:val="24"/>
        </w:rPr>
        <w:t>ngày</w:t>
      </w:r>
      <w:proofErr w:type="spellEnd"/>
      <w:r>
        <w:rPr>
          <w:rFonts w:ascii="Times New Roman" w:eastAsia="Calibri" w:hAnsi="Times New Roman" w:cs="Times New Roman"/>
          <w:i/>
          <w:sz w:val="28"/>
          <w:szCs w:val="24"/>
        </w:rPr>
        <w:t xml:space="preserve">        /      </w:t>
      </w:r>
      <w:r w:rsidRPr="0005708B">
        <w:rPr>
          <w:rFonts w:ascii="Times New Roman" w:eastAsia="Calibri" w:hAnsi="Times New Roman" w:cs="Times New Roman"/>
          <w:i/>
          <w:sz w:val="28"/>
          <w:szCs w:val="24"/>
        </w:rPr>
        <w:t>/202</w:t>
      </w:r>
      <w:r>
        <w:rPr>
          <w:rFonts w:ascii="Times New Roman" w:eastAsia="Calibri" w:hAnsi="Times New Roman" w:cs="Times New Roman"/>
          <w:i/>
          <w:sz w:val="28"/>
          <w:szCs w:val="24"/>
        </w:rPr>
        <w:t>6</w:t>
      </w:r>
      <w:r w:rsidRPr="0005708B">
        <w:rPr>
          <w:rFonts w:ascii="Times New Roman" w:eastAsia="Calibri" w:hAnsi="Times New Roman" w:cs="Times New Roman"/>
          <w:i/>
          <w:sz w:val="28"/>
          <w:szCs w:val="24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56"/>
        <w:gridCol w:w="5686"/>
      </w:tblGrid>
      <w:tr w:rsidR="005D7727" w:rsidRPr="0005708B" w14:paraId="023F462F" w14:textId="77777777" w:rsidTr="00596572">
        <w:tc>
          <w:tcPr>
            <w:tcW w:w="3632" w:type="dxa"/>
          </w:tcPr>
          <w:p w14:paraId="460CF575" w14:textId="77777777" w:rsidR="005D7727" w:rsidRPr="0005708B" w:rsidRDefault="005D7727" w:rsidP="00596572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05708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057FDFBC" wp14:editId="15B6F043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260984</wp:posOffset>
                      </wp:positionV>
                      <wp:extent cx="890905" cy="0"/>
                      <wp:effectExtent l="0" t="0" r="23495" b="1905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09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1B926F" id="Straight Arrow Connector 8" o:spid="_x0000_s1026" type="#_x0000_t32" style="position:absolute;margin-left:45.85pt;margin-top:20.55pt;width:70.1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"/>
                  </w:pict>
                </mc:Fallback>
              </mc:AlternateContent>
            </w:r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TÊN ĐƠN VỊ CUNG CẤP</w:t>
            </w:r>
          </w:p>
        </w:tc>
        <w:tc>
          <w:tcPr>
            <w:tcW w:w="5826" w:type="dxa"/>
          </w:tcPr>
          <w:p w14:paraId="7A3154CE" w14:textId="77777777" w:rsidR="005D7727" w:rsidRPr="0005708B" w:rsidRDefault="005D7727" w:rsidP="0059657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518F51BB" w14:textId="77777777" w:rsidR="005D7727" w:rsidRPr="0005708B" w:rsidRDefault="005D7727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Độc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lập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Tự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do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Hạnh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phúc</w:t>
            </w:r>
            <w:proofErr w:type="spellEnd"/>
          </w:p>
        </w:tc>
      </w:tr>
    </w:tbl>
    <w:p w14:paraId="507424FB" w14:textId="77777777" w:rsidR="005D7727" w:rsidRPr="0005708B" w:rsidRDefault="005D7727" w:rsidP="005D7727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"/>
          <w:szCs w:val="24"/>
        </w:rPr>
      </w:pPr>
      <w:r w:rsidRPr="0005708B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262C0053" wp14:editId="01153CA9">
                <wp:simplePos x="0" y="0"/>
                <wp:positionH relativeFrom="column">
                  <wp:posOffset>3052445</wp:posOffset>
                </wp:positionH>
                <wp:positionV relativeFrom="paragraph">
                  <wp:posOffset>5714</wp:posOffset>
                </wp:positionV>
                <wp:extent cx="2179320" cy="0"/>
                <wp:effectExtent l="0" t="0" r="30480" b="190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9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A3177" id="Straight Arrow Connector 9" o:spid="_x0000_s1026" type="#_x0000_t32" style="position:absolute;margin-left:240.35pt;margin-top:.45pt;width:171.6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"/>
            </w:pict>
          </mc:Fallback>
        </mc:AlternateContent>
      </w:r>
    </w:p>
    <w:p w14:paraId="12BB9BF6" w14:textId="77777777" w:rsidR="005D7727" w:rsidRPr="0005708B" w:rsidRDefault="005D7727" w:rsidP="005D7727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05708B">
        <w:rPr>
          <w:rFonts w:ascii="Times New Roman" w:eastAsia="Calibri" w:hAnsi="Times New Roman" w:cs="Times New Roman"/>
          <w:b/>
          <w:sz w:val="28"/>
          <w:szCs w:val="24"/>
        </w:rPr>
        <w:t>BẢNG BÁO GIÁ</w:t>
      </w:r>
    </w:p>
    <w:p w14:paraId="425AF0A1" w14:textId="77777777" w:rsidR="005D7727" w:rsidRPr="0005708B" w:rsidRDefault="005D7727" w:rsidP="005D7727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Kính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gửi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: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Bệnh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việ</w:t>
      </w:r>
      <w:r>
        <w:rPr>
          <w:rFonts w:ascii="Times New Roman" w:eastAsia="Calibri" w:hAnsi="Times New Roman" w:cs="Times New Roman"/>
          <w:b/>
          <w:sz w:val="28"/>
          <w:szCs w:val="24"/>
        </w:rPr>
        <w:t>n</w:t>
      </w:r>
      <w:proofErr w:type="spellEnd"/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4"/>
        </w:rPr>
        <w:t>Đa</w:t>
      </w:r>
      <w:proofErr w:type="spellEnd"/>
      <w:r>
        <w:rPr>
          <w:rFonts w:ascii="Times New Roman" w:eastAsia="Calibri" w:hAnsi="Times New Roman" w:cs="Times New Roman"/>
          <w:b/>
          <w:sz w:val="28"/>
          <w:szCs w:val="24"/>
        </w:rPr>
        <w:t xml:space="preserve"> khoa</w:t>
      </w:r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Tân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Phú</w:t>
      </w:r>
      <w:proofErr w:type="spellEnd"/>
    </w:p>
    <w:p w14:paraId="35CE162C" w14:textId="77777777" w:rsidR="005D7727" w:rsidRPr="0005708B" w:rsidRDefault="005D7727" w:rsidP="005D7727">
      <w:pPr>
        <w:tabs>
          <w:tab w:val="left" w:pos="567"/>
        </w:tabs>
        <w:spacing w:before="360" w:after="12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5708B">
        <w:rPr>
          <w:rFonts w:ascii="Times New Roman" w:eastAsia="Calibri" w:hAnsi="Times New Roman" w:cs="Times New Roman"/>
          <w:b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>“………</w:t>
      </w:r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…(</w:t>
      </w:r>
      <w:proofErr w:type="spellStart"/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>tên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đơn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vị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)…</w:t>
      </w:r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>……</w:t>
      </w:r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…..</w:t>
      </w:r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có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địa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chỉ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……</w:t>
      </w:r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…..</w:t>
      </w:r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số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đăng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kinh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doanh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số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thoại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liên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hệ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…………, email…………</w:t>
      </w:r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…..</w:t>
      </w:r>
      <w:proofErr w:type="gramEnd"/>
    </w:p>
    <w:p w14:paraId="3E356CFA" w14:textId="77777777" w:rsidR="005D7727" w:rsidRPr="0005708B" w:rsidRDefault="005D7727" w:rsidP="005D7727">
      <w:pPr>
        <w:tabs>
          <w:tab w:val="left" w:pos="567"/>
        </w:tabs>
        <w:spacing w:before="240" w:after="12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Căn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cứ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Thông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mời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chào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của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Bệnh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việ</w:t>
      </w:r>
      <w:r>
        <w:rPr>
          <w:rFonts w:ascii="Times New Roman" w:eastAsia="Calibri" w:hAnsi="Times New Roman" w:cs="Times New Roman"/>
          <w:sz w:val="28"/>
          <w:szCs w:val="24"/>
        </w:rPr>
        <w:t>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Đa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khoa</w:t>
      </w:r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Tân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Phú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khả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năng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cung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cấp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của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Công ty,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chúng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tôi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xin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gửi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tới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quý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Bệnh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bảng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như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sau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:</w:t>
      </w:r>
    </w:p>
    <w:p w14:paraId="22A2883E" w14:textId="77777777" w:rsidR="005D7727" w:rsidRPr="0005708B" w:rsidRDefault="005D7727" w:rsidP="005D7727">
      <w:pPr>
        <w:tabs>
          <w:tab w:val="left" w:pos="3551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8"/>
          <w:szCs w:val="28"/>
          <w:lang w:val="it-IT"/>
        </w:rPr>
      </w:pPr>
    </w:p>
    <w:tbl>
      <w:tblPr>
        <w:tblW w:w="51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2543"/>
        <w:gridCol w:w="1591"/>
        <w:gridCol w:w="988"/>
        <w:gridCol w:w="1019"/>
        <w:gridCol w:w="1416"/>
        <w:gridCol w:w="1218"/>
      </w:tblGrid>
      <w:tr w:rsidR="00B376D1" w:rsidRPr="0005708B" w14:paraId="2ACB3BF6" w14:textId="77777777" w:rsidTr="00B376D1">
        <w:trPr>
          <w:trHeight w:val="630"/>
          <w:jc w:val="center"/>
        </w:trPr>
        <w:tc>
          <w:tcPr>
            <w:tcW w:w="383" w:type="pct"/>
            <w:vAlign w:val="center"/>
            <w:hideMark/>
          </w:tcPr>
          <w:p w14:paraId="505168B2" w14:textId="77777777" w:rsidR="00B376D1" w:rsidRPr="0005708B" w:rsidRDefault="00B376D1" w:rsidP="00B376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STT</w:t>
            </w:r>
          </w:p>
        </w:tc>
        <w:tc>
          <w:tcPr>
            <w:tcW w:w="1338" w:type="pct"/>
            <w:vAlign w:val="center"/>
            <w:hideMark/>
          </w:tcPr>
          <w:p w14:paraId="5E2A5B04" w14:textId="77777777" w:rsidR="00B376D1" w:rsidRPr="0005708B" w:rsidRDefault="00B376D1" w:rsidP="00B376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Nội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dung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công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việc</w:t>
            </w:r>
            <w:proofErr w:type="spellEnd"/>
          </w:p>
        </w:tc>
        <w:tc>
          <w:tcPr>
            <w:tcW w:w="837" w:type="pct"/>
          </w:tcPr>
          <w:p w14:paraId="082F80E7" w14:textId="7CB5B6C2" w:rsidR="00B376D1" w:rsidRPr="00B376D1" w:rsidRDefault="00B376D1" w:rsidP="00B376D1">
            <w:pPr>
              <w:spacing w:line="240" w:lineRule="auto"/>
              <w:ind w:right="12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Chi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7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công</w:t>
            </w:r>
            <w:proofErr w:type="spellEnd"/>
            <w:r w:rsidRPr="002A7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7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thuật</w:t>
            </w:r>
            <w:proofErr w:type="spellEnd"/>
          </w:p>
        </w:tc>
        <w:tc>
          <w:tcPr>
            <w:tcW w:w="520" w:type="pct"/>
            <w:vAlign w:val="center"/>
            <w:hideMark/>
          </w:tcPr>
          <w:p w14:paraId="2170DDFC" w14:textId="77777777" w:rsidR="00B376D1" w:rsidRPr="0005708B" w:rsidRDefault="00B376D1" w:rsidP="00B376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Đơn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vị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tính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536" w:type="pct"/>
            <w:vAlign w:val="center"/>
            <w:hideMark/>
          </w:tcPr>
          <w:p w14:paraId="0200CBA4" w14:textId="77777777" w:rsidR="00B376D1" w:rsidRPr="0005708B" w:rsidRDefault="00B376D1" w:rsidP="00B376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Số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lượng</w:t>
            </w:r>
            <w:proofErr w:type="spellEnd"/>
          </w:p>
        </w:tc>
        <w:tc>
          <w:tcPr>
            <w:tcW w:w="745" w:type="pct"/>
            <w:vAlign w:val="center"/>
            <w:hideMark/>
          </w:tcPr>
          <w:p w14:paraId="739103CE" w14:textId="77777777" w:rsidR="00B376D1" w:rsidRDefault="00B376D1" w:rsidP="00B376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Đơn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giá</w:t>
            </w:r>
            <w:proofErr w:type="spellEnd"/>
          </w:p>
          <w:p w14:paraId="1D4BDCA4" w14:textId="77777777" w:rsidR="00B376D1" w:rsidRPr="0005708B" w:rsidRDefault="00B376D1" w:rsidP="00B376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đồng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)</w:t>
            </w:r>
          </w:p>
        </w:tc>
        <w:tc>
          <w:tcPr>
            <w:tcW w:w="642" w:type="pct"/>
            <w:vAlign w:val="center"/>
            <w:hideMark/>
          </w:tcPr>
          <w:p w14:paraId="025C523A" w14:textId="77777777" w:rsidR="00B376D1" w:rsidRPr="0005708B" w:rsidRDefault="00B376D1" w:rsidP="00B376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Thành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tiền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đồng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)</w:t>
            </w:r>
          </w:p>
        </w:tc>
      </w:tr>
      <w:tr w:rsidR="005D7727" w:rsidRPr="0005708B" w14:paraId="012635B2" w14:textId="77777777" w:rsidTr="00B376D1">
        <w:trPr>
          <w:trHeight w:val="372"/>
          <w:jc w:val="center"/>
        </w:trPr>
        <w:tc>
          <w:tcPr>
            <w:tcW w:w="383" w:type="pct"/>
            <w:vAlign w:val="center"/>
          </w:tcPr>
          <w:p w14:paraId="51C80B62" w14:textId="77777777" w:rsidR="005D7727" w:rsidRPr="0005708B" w:rsidRDefault="005D7727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1</w:t>
            </w:r>
          </w:p>
        </w:tc>
        <w:tc>
          <w:tcPr>
            <w:tcW w:w="1338" w:type="pct"/>
            <w:vAlign w:val="center"/>
          </w:tcPr>
          <w:p w14:paraId="0269963B" w14:textId="77777777" w:rsidR="005D7727" w:rsidRPr="0005708B" w:rsidRDefault="005D7727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37" w:type="pct"/>
            <w:vAlign w:val="center"/>
          </w:tcPr>
          <w:p w14:paraId="27B510EE" w14:textId="77777777" w:rsidR="005D7727" w:rsidRPr="0005708B" w:rsidRDefault="005D7727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20" w:type="pct"/>
            <w:vAlign w:val="center"/>
          </w:tcPr>
          <w:p w14:paraId="6857367B" w14:textId="77777777" w:rsidR="005D7727" w:rsidRPr="0005708B" w:rsidRDefault="005D7727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vAlign w:val="center"/>
          </w:tcPr>
          <w:p w14:paraId="74D1EA1E" w14:textId="77777777" w:rsidR="005D7727" w:rsidRPr="0005708B" w:rsidRDefault="005D7727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745" w:type="pct"/>
            <w:vAlign w:val="center"/>
          </w:tcPr>
          <w:p w14:paraId="340F6E25" w14:textId="77777777" w:rsidR="005D7727" w:rsidRPr="0005708B" w:rsidRDefault="005D7727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42" w:type="pct"/>
            <w:vAlign w:val="center"/>
          </w:tcPr>
          <w:p w14:paraId="4F0154FC" w14:textId="77777777" w:rsidR="005D7727" w:rsidRPr="0005708B" w:rsidRDefault="005D7727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5D7727" w:rsidRPr="0005708B" w14:paraId="2935F017" w14:textId="77777777" w:rsidTr="00B376D1">
        <w:trPr>
          <w:trHeight w:val="263"/>
          <w:jc w:val="center"/>
        </w:trPr>
        <w:tc>
          <w:tcPr>
            <w:tcW w:w="383" w:type="pct"/>
            <w:vAlign w:val="center"/>
          </w:tcPr>
          <w:p w14:paraId="31E6A197" w14:textId="77777777" w:rsidR="005D7727" w:rsidRPr="0005708B" w:rsidRDefault="005D7727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2</w:t>
            </w:r>
          </w:p>
        </w:tc>
        <w:tc>
          <w:tcPr>
            <w:tcW w:w="1338" w:type="pct"/>
            <w:vAlign w:val="center"/>
          </w:tcPr>
          <w:p w14:paraId="77D1F2F9" w14:textId="77777777" w:rsidR="005D7727" w:rsidRPr="0005708B" w:rsidRDefault="005D7727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37" w:type="pct"/>
            <w:vAlign w:val="center"/>
          </w:tcPr>
          <w:p w14:paraId="4C632CFC" w14:textId="77777777" w:rsidR="005D7727" w:rsidRPr="0005708B" w:rsidRDefault="005D7727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20" w:type="pct"/>
            <w:vAlign w:val="center"/>
          </w:tcPr>
          <w:p w14:paraId="13C19EC9" w14:textId="77777777" w:rsidR="005D7727" w:rsidRPr="0005708B" w:rsidRDefault="005D7727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vAlign w:val="center"/>
          </w:tcPr>
          <w:p w14:paraId="05F53354" w14:textId="77777777" w:rsidR="005D7727" w:rsidRPr="0005708B" w:rsidRDefault="005D7727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745" w:type="pct"/>
            <w:vAlign w:val="center"/>
          </w:tcPr>
          <w:p w14:paraId="2ABEDABC" w14:textId="77777777" w:rsidR="005D7727" w:rsidRPr="0005708B" w:rsidRDefault="005D7727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42" w:type="pct"/>
            <w:vAlign w:val="center"/>
          </w:tcPr>
          <w:p w14:paraId="76DA2121" w14:textId="77777777" w:rsidR="005D7727" w:rsidRPr="0005708B" w:rsidRDefault="005D7727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5D7727" w:rsidRPr="0005708B" w14:paraId="613AFCBC" w14:textId="77777777" w:rsidTr="00B376D1">
        <w:trPr>
          <w:trHeight w:val="226"/>
          <w:jc w:val="center"/>
        </w:trPr>
        <w:tc>
          <w:tcPr>
            <w:tcW w:w="383" w:type="pct"/>
            <w:vAlign w:val="center"/>
          </w:tcPr>
          <w:p w14:paraId="15487B00" w14:textId="77777777" w:rsidR="005D7727" w:rsidRPr="0005708B" w:rsidRDefault="005D7727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3</w:t>
            </w:r>
          </w:p>
        </w:tc>
        <w:tc>
          <w:tcPr>
            <w:tcW w:w="1338" w:type="pct"/>
            <w:vAlign w:val="center"/>
          </w:tcPr>
          <w:p w14:paraId="18A35DE8" w14:textId="77777777" w:rsidR="005D7727" w:rsidRPr="0005708B" w:rsidRDefault="005D7727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37" w:type="pct"/>
            <w:vAlign w:val="center"/>
          </w:tcPr>
          <w:p w14:paraId="4E565BE1" w14:textId="77777777" w:rsidR="005D7727" w:rsidRPr="0005708B" w:rsidRDefault="005D7727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20" w:type="pct"/>
            <w:vAlign w:val="center"/>
          </w:tcPr>
          <w:p w14:paraId="620FB555" w14:textId="77777777" w:rsidR="005D7727" w:rsidRPr="0005708B" w:rsidRDefault="005D7727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vAlign w:val="center"/>
          </w:tcPr>
          <w:p w14:paraId="0FAC5B9E" w14:textId="77777777" w:rsidR="005D7727" w:rsidRPr="0005708B" w:rsidRDefault="005D7727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745" w:type="pct"/>
            <w:vAlign w:val="center"/>
          </w:tcPr>
          <w:p w14:paraId="624378CA" w14:textId="77777777" w:rsidR="005D7727" w:rsidRPr="0005708B" w:rsidRDefault="005D7727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42" w:type="pct"/>
            <w:vAlign w:val="center"/>
          </w:tcPr>
          <w:p w14:paraId="517DC6A8" w14:textId="77777777" w:rsidR="005D7727" w:rsidRPr="0005708B" w:rsidRDefault="005D7727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5D7727" w:rsidRPr="0005708B" w14:paraId="7D495503" w14:textId="77777777" w:rsidTr="00B376D1">
        <w:trPr>
          <w:trHeight w:val="187"/>
          <w:jc w:val="center"/>
        </w:trPr>
        <w:tc>
          <w:tcPr>
            <w:tcW w:w="383" w:type="pct"/>
            <w:vAlign w:val="center"/>
          </w:tcPr>
          <w:p w14:paraId="2EFEB31B" w14:textId="77777777" w:rsidR="005D7727" w:rsidRPr="0005708B" w:rsidRDefault="005D7727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…</w:t>
            </w:r>
          </w:p>
        </w:tc>
        <w:tc>
          <w:tcPr>
            <w:tcW w:w="1338" w:type="pct"/>
            <w:vAlign w:val="center"/>
          </w:tcPr>
          <w:p w14:paraId="7C29E17B" w14:textId="77777777" w:rsidR="005D7727" w:rsidRPr="0005708B" w:rsidRDefault="005D7727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37" w:type="pct"/>
            <w:vAlign w:val="center"/>
          </w:tcPr>
          <w:p w14:paraId="6DBC213E" w14:textId="77777777" w:rsidR="005D7727" w:rsidRPr="0005708B" w:rsidRDefault="005D7727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20" w:type="pct"/>
            <w:vAlign w:val="center"/>
          </w:tcPr>
          <w:p w14:paraId="65544793" w14:textId="77777777" w:rsidR="005D7727" w:rsidRPr="0005708B" w:rsidRDefault="005D7727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vAlign w:val="center"/>
          </w:tcPr>
          <w:p w14:paraId="6D4ABC93" w14:textId="77777777" w:rsidR="005D7727" w:rsidRPr="0005708B" w:rsidRDefault="005D7727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745" w:type="pct"/>
            <w:vAlign w:val="center"/>
          </w:tcPr>
          <w:p w14:paraId="67313C00" w14:textId="77777777" w:rsidR="005D7727" w:rsidRPr="0005708B" w:rsidRDefault="005D7727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42" w:type="pct"/>
            <w:vAlign w:val="center"/>
          </w:tcPr>
          <w:p w14:paraId="66D7BBB7" w14:textId="77777777" w:rsidR="005D7727" w:rsidRPr="0005708B" w:rsidRDefault="005D7727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5D7727" w:rsidRPr="0005708B" w14:paraId="37F4BBD8" w14:textId="77777777" w:rsidTr="00B376D1">
        <w:trPr>
          <w:trHeight w:val="351"/>
          <w:jc w:val="center"/>
        </w:trPr>
        <w:tc>
          <w:tcPr>
            <w:tcW w:w="4358" w:type="pct"/>
            <w:gridSpan w:val="6"/>
            <w:vAlign w:val="center"/>
          </w:tcPr>
          <w:p w14:paraId="014F45C3" w14:textId="77777777" w:rsidR="005D7727" w:rsidRPr="0005708B" w:rsidRDefault="005D7727" w:rsidP="005965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Tổng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cộng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:</w:t>
            </w:r>
          </w:p>
        </w:tc>
        <w:tc>
          <w:tcPr>
            <w:tcW w:w="642" w:type="pct"/>
            <w:vAlign w:val="center"/>
          </w:tcPr>
          <w:p w14:paraId="5933EC15" w14:textId="77777777" w:rsidR="005D7727" w:rsidRPr="0005708B" w:rsidRDefault="005D7727" w:rsidP="005965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5D7727" w:rsidRPr="0005708B" w14:paraId="3CE57F3B" w14:textId="77777777" w:rsidTr="00B376D1">
        <w:trPr>
          <w:trHeight w:val="272"/>
          <w:jc w:val="center"/>
        </w:trPr>
        <w:tc>
          <w:tcPr>
            <w:tcW w:w="4358" w:type="pct"/>
            <w:gridSpan w:val="6"/>
            <w:tcBorders>
              <w:bottom w:val="single" w:sz="4" w:space="0" w:color="auto"/>
            </w:tcBorders>
            <w:vAlign w:val="center"/>
          </w:tcPr>
          <w:p w14:paraId="42D72715" w14:textId="77777777" w:rsidR="005D7727" w:rsidRPr="0005708B" w:rsidRDefault="005D7727" w:rsidP="005965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Bằng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chữ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: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vAlign w:val="center"/>
          </w:tcPr>
          <w:p w14:paraId="530333C2" w14:textId="77777777" w:rsidR="005D7727" w:rsidRPr="0005708B" w:rsidRDefault="005D7727" w:rsidP="005965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</w:tbl>
    <w:p w14:paraId="4B4EC789" w14:textId="77777777" w:rsidR="005D7727" w:rsidRPr="0005708B" w:rsidRDefault="005D7727" w:rsidP="005D7727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Ghi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chú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:</w:t>
      </w:r>
    </w:p>
    <w:p w14:paraId="2849A917" w14:textId="77777777" w:rsidR="005D7727" w:rsidRDefault="005D7727" w:rsidP="005D7727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chào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là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đã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bao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gồm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lệ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thuế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các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chi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phí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liên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quan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khác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.</w:t>
      </w:r>
    </w:p>
    <w:p w14:paraId="2CE8946C" w14:textId="77777777" w:rsidR="005D7727" w:rsidRPr="0005708B" w:rsidRDefault="005D7727" w:rsidP="005D7727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>
        <w:rPr>
          <w:rFonts w:ascii="Times New Roman" w:eastAsia="Calibri" w:hAnsi="Times New Roman" w:cs="Times New Roman"/>
          <w:sz w:val="28"/>
          <w:szCs w:val="24"/>
        </w:rPr>
        <w:t>Thời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gian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bảo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hành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: </w:t>
      </w:r>
      <w:r w:rsidRPr="00091365">
        <w:rPr>
          <w:rFonts w:ascii="Times New Roman" w:eastAsia="Calibri" w:hAnsi="Times New Roman" w:cs="Times New Roman"/>
          <w:sz w:val="28"/>
          <w:szCs w:val="28"/>
        </w:rPr>
        <w:t>≥</w:t>
      </w:r>
      <w:r>
        <w:rPr>
          <w:rFonts w:ascii="Times New Roman" w:eastAsia="Calibri" w:hAnsi="Times New Roman" w:cs="Times New Roman"/>
          <w:sz w:val="28"/>
          <w:szCs w:val="28"/>
        </w:rPr>
        <w:t xml:space="preserve"> 12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tháng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kể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từ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ngày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2(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hai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)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bên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ký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biên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bản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bàn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giao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nghiệm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thu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>.</w:t>
      </w:r>
    </w:p>
    <w:p w14:paraId="7192CE7F" w14:textId="77777777" w:rsidR="005D7727" w:rsidRPr="0005708B" w:rsidRDefault="005D7727" w:rsidP="005D7727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Báo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có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hiệu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lực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:…….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kể</w:t>
      </w:r>
      <w:proofErr w:type="spellEnd"/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từ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ngày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.</w:t>
      </w:r>
    </w:p>
    <w:p w14:paraId="2808C11E" w14:textId="77777777" w:rsidR="005D7727" w:rsidRDefault="005D7727" w:rsidP="005D7727">
      <w:pPr>
        <w:pStyle w:val="ListParagraph"/>
        <w:numPr>
          <w:ilvl w:val="0"/>
          <w:numId w:val="2"/>
        </w:numPr>
        <w:tabs>
          <w:tab w:val="left" w:pos="567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cam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2E573C9" w14:textId="77777777" w:rsidR="005D7727" w:rsidRDefault="005D7727" w:rsidP="005D7727">
      <w:pPr>
        <w:pStyle w:val="ListParagraph"/>
        <w:spacing w:before="120" w:after="0" w:line="240" w:lineRule="auto"/>
        <w:ind w:left="930"/>
        <w:jc w:val="both"/>
        <w:rPr>
          <w:rFonts w:ascii="Times New Roman" w:hAnsi="Times New Roman"/>
          <w:sz w:val="26"/>
          <w:szCs w:val="26"/>
        </w:rPr>
      </w:pPr>
      <w:r w:rsidRPr="00C96E1C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Không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đang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trong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quá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trình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thực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hiện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thủ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tục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giải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thể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hoặc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thu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hồi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Giấy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chứng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nhận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đăng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ký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doanh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nghiệp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hoặc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Giấy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chứng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nhận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đăng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ký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hộ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kinh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doanh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hoặc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các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tài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liệu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tương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đương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khác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Pr="00C96E1C">
        <w:rPr>
          <w:rFonts w:ascii="Times New Roman" w:hAnsi="Times New Roman"/>
          <w:sz w:val="26"/>
          <w:szCs w:val="26"/>
        </w:rPr>
        <w:t>không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thuộc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trường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hợp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mất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khả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năng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thanh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toán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theo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quy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định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của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pháp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luật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về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doanh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nghiệp</w:t>
      </w:r>
      <w:proofErr w:type="spellEnd"/>
      <w:r w:rsidRPr="00C96E1C">
        <w:rPr>
          <w:rFonts w:ascii="Times New Roman" w:hAnsi="Times New Roman"/>
          <w:sz w:val="26"/>
          <w:szCs w:val="26"/>
        </w:rPr>
        <w:t>.</w:t>
      </w:r>
    </w:p>
    <w:p w14:paraId="6797E8B1" w14:textId="77777777" w:rsidR="005D7727" w:rsidRPr="00C96E1C" w:rsidRDefault="005D7727" w:rsidP="005D7727">
      <w:pPr>
        <w:pStyle w:val="ListParagraph"/>
        <w:spacing w:before="120" w:after="0" w:line="240" w:lineRule="auto"/>
        <w:ind w:left="9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</w:t>
      </w:r>
      <w:proofErr w:type="spellStart"/>
      <w:r>
        <w:rPr>
          <w:rFonts w:ascii="Times New Roman" w:hAnsi="Times New Roman"/>
          <w:sz w:val="26"/>
          <w:szCs w:val="26"/>
        </w:rPr>
        <w:t>Giá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nêu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hợp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vi </w:t>
      </w:r>
      <w:proofErr w:type="spellStart"/>
      <w:r>
        <w:rPr>
          <w:rFonts w:ascii="Times New Roman" w:hAnsi="Times New Roman"/>
          <w:sz w:val="26"/>
          <w:szCs w:val="26"/>
        </w:rPr>
        <w:t>phạm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định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pháp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luật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cạnh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tranh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bán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49C6C61C" w14:textId="77777777" w:rsidR="005D7727" w:rsidRPr="00C96E1C" w:rsidRDefault="005D7727" w:rsidP="005D7727">
      <w:pPr>
        <w:pStyle w:val="ListParagraph"/>
        <w:spacing w:before="120" w:after="0" w:line="240" w:lineRule="auto"/>
        <w:ind w:left="930"/>
        <w:jc w:val="both"/>
        <w:rPr>
          <w:rFonts w:ascii="Times New Roman" w:hAnsi="Times New Roman"/>
          <w:sz w:val="26"/>
          <w:szCs w:val="26"/>
        </w:rPr>
      </w:pPr>
      <w:r w:rsidRPr="00C96E1C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Những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thông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tin </w:t>
      </w:r>
      <w:proofErr w:type="spellStart"/>
      <w:r w:rsidRPr="00C96E1C">
        <w:rPr>
          <w:rFonts w:ascii="Times New Roman" w:hAnsi="Times New Roman"/>
          <w:sz w:val="26"/>
          <w:szCs w:val="26"/>
        </w:rPr>
        <w:t>nêu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trong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báo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giá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là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trung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thực</w:t>
      </w:r>
      <w:proofErr w:type="spellEnd"/>
      <w:r w:rsidRPr="00C96E1C">
        <w:rPr>
          <w:rFonts w:ascii="Times New Roman" w:hAnsi="Times New Roman"/>
          <w:sz w:val="26"/>
          <w:szCs w:val="26"/>
        </w:rPr>
        <w:t>.</w:t>
      </w:r>
    </w:p>
    <w:p w14:paraId="69AB0B04" w14:textId="77777777" w:rsidR="005D7727" w:rsidRPr="00C96E1C" w:rsidRDefault="005D7727" w:rsidP="005D7727">
      <w:pPr>
        <w:pStyle w:val="ListParagraph"/>
        <w:tabs>
          <w:tab w:val="left" w:pos="567"/>
        </w:tabs>
        <w:spacing w:before="120" w:after="120" w:line="240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D29967" w14:textId="77777777" w:rsidR="005D7727" w:rsidRPr="0005708B" w:rsidRDefault="005D7727" w:rsidP="005D7727">
      <w:pPr>
        <w:tabs>
          <w:tab w:val="left" w:pos="567"/>
        </w:tabs>
        <w:spacing w:before="120" w:after="120" w:line="240" w:lineRule="auto"/>
        <w:ind w:left="930"/>
        <w:jc w:val="both"/>
        <w:rPr>
          <w:rFonts w:ascii="Times New Roman" w:eastAsia="Calibri" w:hAnsi="Times New Roman" w:cs="Times New Roman"/>
          <w:i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  <w:t xml:space="preserve">    </w:t>
      </w:r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…….,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ngày</w:t>
      </w:r>
      <w:proofErr w:type="spellEnd"/>
      <w:proofErr w:type="gram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….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tháng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>….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năm</w:t>
      </w:r>
      <w:proofErr w:type="spellEnd"/>
      <w:proofErr w:type="gram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gram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…..</w:t>
      </w:r>
      <w:proofErr w:type="gramEnd"/>
    </w:p>
    <w:p w14:paraId="6753F568" w14:textId="77777777" w:rsidR="005D7727" w:rsidRPr="0005708B" w:rsidRDefault="005D7727" w:rsidP="005D7727">
      <w:pPr>
        <w:tabs>
          <w:tab w:val="left" w:pos="567"/>
        </w:tabs>
        <w:spacing w:before="120" w:after="120" w:line="240" w:lineRule="auto"/>
        <w:ind w:left="930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       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Đại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diện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theo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pháp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luật</w:t>
      </w:r>
      <w:proofErr w:type="spellEnd"/>
    </w:p>
    <w:p w14:paraId="521DB76F" w14:textId="7906A092" w:rsidR="002F7448" w:rsidRPr="007E2825" w:rsidRDefault="005D7727" w:rsidP="007E2825">
      <w:pPr>
        <w:tabs>
          <w:tab w:val="left" w:pos="567"/>
        </w:tabs>
        <w:spacing w:before="120" w:after="120" w:line="240" w:lineRule="auto"/>
        <w:ind w:left="93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  <w:t xml:space="preserve">    (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tê</w:t>
      </w:r>
      <w:r>
        <w:rPr>
          <w:rFonts w:ascii="Times New Roman" w:eastAsia="Calibri" w:hAnsi="Times New Roman" w:cs="Times New Roman"/>
          <w:sz w:val="28"/>
          <w:szCs w:val="24"/>
        </w:rPr>
        <w:t>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đóng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dấu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)</w:t>
      </w:r>
    </w:p>
    <w:sectPr w:rsidR="002F7448" w:rsidRPr="007E2825" w:rsidSect="005D7727">
      <w:headerReference w:type="default" r:id="rId5"/>
      <w:pgSz w:w="11907" w:h="16840" w:code="9"/>
      <w:pgMar w:top="1134" w:right="964" w:bottom="709" w:left="1701" w:header="510" w:footer="62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4BDF8" w14:textId="77777777" w:rsidR="005D7727" w:rsidRDefault="005D7727">
    <w:pPr>
      <w:pStyle w:val="Header"/>
      <w:jc w:val="center"/>
    </w:pPr>
  </w:p>
  <w:p w14:paraId="64B88AC4" w14:textId="77777777" w:rsidR="005D7727" w:rsidRDefault="005D77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90FE5"/>
    <w:multiLevelType w:val="hybridMultilevel"/>
    <w:tmpl w:val="24AC4B32"/>
    <w:lvl w:ilvl="0" w:tplc="7B98126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>
      <w:start w:val="1"/>
      <w:numFmt w:val="lowerRoman"/>
      <w:lvlText w:val="%3."/>
      <w:lvlJc w:val="right"/>
      <w:pPr>
        <w:ind w:left="2370" w:hanging="180"/>
      </w:pPr>
    </w:lvl>
    <w:lvl w:ilvl="3" w:tplc="0409000F">
      <w:start w:val="1"/>
      <w:numFmt w:val="decimal"/>
      <w:lvlText w:val="%4."/>
      <w:lvlJc w:val="left"/>
      <w:pPr>
        <w:ind w:left="3090" w:hanging="360"/>
      </w:pPr>
    </w:lvl>
    <w:lvl w:ilvl="4" w:tplc="04090019">
      <w:start w:val="1"/>
      <w:numFmt w:val="lowerLetter"/>
      <w:lvlText w:val="%5."/>
      <w:lvlJc w:val="left"/>
      <w:pPr>
        <w:ind w:left="3810" w:hanging="360"/>
      </w:pPr>
    </w:lvl>
    <w:lvl w:ilvl="5" w:tplc="0409001B">
      <w:start w:val="1"/>
      <w:numFmt w:val="lowerRoman"/>
      <w:lvlText w:val="%6."/>
      <w:lvlJc w:val="right"/>
      <w:pPr>
        <w:ind w:left="4530" w:hanging="180"/>
      </w:pPr>
    </w:lvl>
    <w:lvl w:ilvl="6" w:tplc="0409000F">
      <w:start w:val="1"/>
      <w:numFmt w:val="decimal"/>
      <w:lvlText w:val="%7."/>
      <w:lvlJc w:val="left"/>
      <w:pPr>
        <w:ind w:left="5250" w:hanging="360"/>
      </w:pPr>
    </w:lvl>
    <w:lvl w:ilvl="7" w:tplc="04090019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5E9557B7"/>
    <w:multiLevelType w:val="hybridMultilevel"/>
    <w:tmpl w:val="8220979A"/>
    <w:lvl w:ilvl="0" w:tplc="ED9E899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7F2333CF"/>
    <w:multiLevelType w:val="hybridMultilevel"/>
    <w:tmpl w:val="42144654"/>
    <w:lvl w:ilvl="0" w:tplc="504612BC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028362038">
    <w:abstractNumId w:val="2"/>
  </w:num>
  <w:num w:numId="2" w16cid:durableId="593974668">
    <w:abstractNumId w:val="0"/>
  </w:num>
  <w:num w:numId="3" w16cid:durableId="796340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27"/>
    <w:rsid w:val="00111DCB"/>
    <w:rsid w:val="00114C8A"/>
    <w:rsid w:val="0024654A"/>
    <w:rsid w:val="002F7448"/>
    <w:rsid w:val="00474E2B"/>
    <w:rsid w:val="00474FBA"/>
    <w:rsid w:val="005D7727"/>
    <w:rsid w:val="00726B98"/>
    <w:rsid w:val="007E2825"/>
    <w:rsid w:val="00B376D1"/>
    <w:rsid w:val="00C963E4"/>
    <w:rsid w:val="00E323C9"/>
    <w:rsid w:val="00EC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09A1ED"/>
  <w15:chartTrackingRefBased/>
  <w15:docId w15:val="{ACCE4369-B6B9-437F-9F79-B8FACCF1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6D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7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7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7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7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7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7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7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7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7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7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7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7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7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7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7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7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7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7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7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77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77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77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7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7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72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5D7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7727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5D772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4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2026-06-09T02:55:00Z</cp:lastPrinted>
  <dcterms:created xsi:type="dcterms:W3CDTF">2026-06-08T08:19:00Z</dcterms:created>
  <dcterms:modified xsi:type="dcterms:W3CDTF">2026-06-09T08:25:00Z</dcterms:modified>
</cp:coreProperties>
</file>